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乐山</w:t>
      </w:r>
      <w:r>
        <w:rPr>
          <w:rFonts w:ascii="宋体" w:hAnsi="宋体" w:eastAsia="宋体" w:cs="Times New Roman"/>
          <w:b/>
          <w:sz w:val="36"/>
          <w:szCs w:val="36"/>
        </w:rPr>
        <w:t>职业技术学院拟采用单一来源采购方式购买</w:t>
      </w:r>
    </w:p>
    <w:p>
      <w:pPr>
        <w:jc w:val="center"/>
        <w:rPr>
          <w:color w:val="000000"/>
          <w:szCs w:val="21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沐川草龙道具套装</w:t>
      </w:r>
      <w:r>
        <w:rPr>
          <w:rFonts w:ascii="宋体" w:hAnsi="宋体" w:eastAsia="宋体" w:cs="Times New Roman"/>
          <w:b/>
          <w:sz w:val="36"/>
          <w:szCs w:val="36"/>
        </w:rPr>
        <w:t>公示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480"/>
        <w:rPr>
          <w:color w:val="000000"/>
          <w:sz w:val="21"/>
          <w:szCs w:val="21"/>
        </w:rPr>
      </w:pP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各潜在采购供应商：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乐山职业技术学院对沐川草龙</w:t>
      </w:r>
      <w:r>
        <w:rPr>
          <w:rFonts w:hint="eastAsia" w:cs="Times New Roman"/>
          <w:kern w:val="2"/>
          <w:sz w:val="28"/>
          <w:szCs w:val="28"/>
          <w:lang w:eastAsia="zh-CN"/>
        </w:rPr>
        <w:t>道</w:t>
      </w:r>
      <w:bookmarkStart w:id="0" w:name="_GoBack"/>
      <w:bookmarkEnd w:id="0"/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具套装采购拟采用单一来源方式采购，现就此事项向潜在采购供应商广泛征求意见。公示期限从2018年10月16日起至2018年10月18日止。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一、采购人：乐山职业技术学院。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二、采购项目名称</w:t>
      </w:r>
      <w:r>
        <w:rPr>
          <w:rFonts w:hint="eastAsia" w:cs="Times New Roman"/>
          <w:kern w:val="2"/>
          <w:sz w:val="28"/>
          <w:szCs w:val="28"/>
          <w:lang w:eastAsia="zh-CN"/>
        </w:rPr>
        <w:t>：</w:t>
      </w:r>
      <w:r>
        <w:rPr>
          <w:rFonts w:hint="eastAsia" w:cs="Times New Roman"/>
          <w:kern w:val="2"/>
          <w:sz w:val="28"/>
          <w:szCs w:val="28"/>
        </w:rPr>
        <w:t>沐川草龙</w:t>
      </w:r>
      <w:r>
        <w:rPr>
          <w:rFonts w:hint="eastAsia" w:cs="Times New Roman"/>
          <w:kern w:val="2"/>
          <w:sz w:val="28"/>
          <w:szCs w:val="28"/>
          <w:lang w:eastAsia="zh-CN"/>
        </w:rPr>
        <w:t>道</w:t>
      </w:r>
      <w:r>
        <w:rPr>
          <w:rFonts w:hint="eastAsia" w:cs="Times New Roman"/>
          <w:kern w:val="2"/>
          <w:sz w:val="28"/>
          <w:szCs w:val="28"/>
        </w:rPr>
        <w:t>具套装</w:t>
      </w:r>
      <w:r>
        <w:rPr>
          <w:rFonts w:hint="eastAsia" w:cs="Times New Roman"/>
          <w:kern w:val="2"/>
          <w:sz w:val="28"/>
          <w:szCs w:val="28"/>
          <w:lang w:eastAsia="zh-CN"/>
        </w:rPr>
        <w:t>采购</w:t>
      </w:r>
      <w:r>
        <w:rPr>
          <w:rFonts w:hint="eastAsia" w:cs="Times New Roman"/>
          <w:kern w:val="2"/>
          <w:sz w:val="28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cs="Times New Roman"/>
          <w:kern w:val="2"/>
          <w:sz w:val="28"/>
          <w:szCs w:val="28"/>
        </w:rPr>
      </w:pPr>
      <w:r>
        <w:rPr>
          <w:rFonts w:hint="eastAsia" w:cs="Times New Roman"/>
          <w:kern w:val="2"/>
          <w:sz w:val="28"/>
          <w:szCs w:val="28"/>
        </w:rPr>
        <w:t>三、采取单一来源方式的原因和理由：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“沐川草龙”是一个颇具地方特色的文化项目，2008年被列国家级非物质文化遗产，它集中体现了传承千年的本土“龙文化”、“竹文化”、“年文化”。“沐川草龙”作为地方优秀传统文化项目，适于引入我校进行传承与发展，在弘扬地方优秀传统文化、丰富我校校园文化生活、提升学生文化综合素养等方面将起到积极作用，也将成为我校开展优秀传统文化教育、中国特色社会主义教育和中国梦宣传教育的重要平台。</w:t>
      </w:r>
      <w:r>
        <w:rPr>
          <w:rFonts w:hint="eastAsia" w:cs="Times New Roman"/>
          <w:kern w:val="2"/>
          <w:sz w:val="28"/>
          <w:szCs w:val="28"/>
        </w:rPr>
        <w:t>单一来源方式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理由如下：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1.沐川草龙全国制作方面具有唯一性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陈焕彬先生有着三十余年的“沐川草龙”编扎及表演经验，其作品多次参加国家、省、市级重大活动的表演和艺术展览，受到中外宾客的高度赞扬和追捧，多次被中央电视台、香港《文汇报》《四川电视</w:t>
      </w: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台》《中国文化报》《四川日报》《四川经济日报》《华西都市报》《乐山日报》、香港《观光》刊物等多家新闻媒体宣传报道。2017年12月入选第五批国家级非物质文化遗产代表性项目传承人推荐名单，其工作室在全国沐川草龙制作方面具有唯一性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2、缩短实施周期、提高实施效率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由于其工作室在全国沐川草龙制作方面具有唯一性，采用单一来源采购方式更容易缩短招标时间，提高实施效率。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单一来源采购供应商:“沐川草龙”传承人陈焕彬。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五、招标采购时间：2018年10月19日上午10：00。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六、其它事项：希望潜在采购供应商提出有效意见，并在公示期期间将意见以书面形式反馈至乐山职业技术学院招标办（国资处）。逾期将不再受理。</w:t>
      </w:r>
    </w:p>
    <w:p>
      <w:pPr>
        <w:pStyle w:val="5"/>
        <w:shd w:val="clear" w:color="auto" w:fill="FFFFFF"/>
        <w:spacing w:before="0" w:beforeAutospacing="0" w:after="75" w:afterAutospacing="0" w:line="378" w:lineRule="atLeast"/>
        <w:ind w:firstLine="560" w:firstLineChars="200"/>
        <w:jc w:val="both"/>
        <w:rPr>
          <w:rFonts w:hint="eastAsia" w:cs="Times New Roman"/>
          <w:kern w:val="2"/>
          <w:sz w:val="28"/>
          <w:szCs w:val="28"/>
          <w:lang w:val="en-US" w:eastAsia="zh-CN"/>
        </w:rPr>
      </w:pPr>
      <w:r>
        <w:rPr>
          <w:rFonts w:hint="eastAsia" w:cs="Times New Roman"/>
          <w:kern w:val="2"/>
          <w:sz w:val="28"/>
          <w:szCs w:val="28"/>
          <w:lang w:val="en-US" w:eastAsia="zh-CN"/>
        </w:rPr>
        <w:t>七、联系电话及联系人：</w:t>
      </w: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</w:p>
    <w:p>
      <w:pPr>
        <w:spacing w:line="520" w:lineRule="exact"/>
        <w:ind w:firstLine="560" w:firstLineChars="200"/>
        <w:jc w:val="left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  <w:t>联系人：方老师    联系电话：  0833-2272224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5"/>
    <w:rsid w:val="000E066E"/>
    <w:rsid w:val="001A2A4D"/>
    <w:rsid w:val="001B5C27"/>
    <w:rsid w:val="003A7EBC"/>
    <w:rsid w:val="004D6DCF"/>
    <w:rsid w:val="00591017"/>
    <w:rsid w:val="00625775"/>
    <w:rsid w:val="00880032"/>
    <w:rsid w:val="00A73BD8"/>
    <w:rsid w:val="00AE6489"/>
    <w:rsid w:val="00D56B92"/>
    <w:rsid w:val="00D80595"/>
    <w:rsid w:val="00E00565"/>
    <w:rsid w:val="00E62F3F"/>
    <w:rsid w:val="00F52404"/>
    <w:rsid w:val="01300C6C"/>
    <w:rsid w:val="15E255BE"/>
    <w:rsid w:val="1BB24E0E"/>
    <w:rsid w:val="32AE1238"/>
    <w:rsid w:val="4911665A"/>
    <w:rsid w:val="523B655E"/>
    <w:rsid w:val="5FB479C8"/>
    <w:rsid w:val="76C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741</Characters>
  <Lines>6</Lines>
  <Paragraphs>1</Paragraphs>
  <TotalTime>0</TotalTime>
  <ScaleCrop>false</ScaleCrop>
  <LinksUpToDate>false</LinksUpToDate>
  <CharactersWithSpaces>869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2015-04-02T03:48:00Z</dcterms:created>
  <dc:creator>LFH</dc:creator>
  <cp:lastModifiedBy>方艳</cp:lastModifiedBy>
  <cp:lastPrinted>2015-04-02T04:07:00Z</cp:lastPrinted>
  <dcterms:modified xsi:type="dcterms:W3CDTF">2018-10-16T01:28:33Z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