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BAF3" w14:textId="77777777" w:rsidR="00154D1E" w:rsidRDefault="00000000">
      <w:pPr>
        <w:pStyle w:val="a3"/>
        <w:widowControl/>
        <w:spacing w:beforeAutospacing="0" w:afterAutospacing="0" w:line="360" w:lineRule="auto"/>
        <w:ind w:firstLineChars="200" w:firstLine="480"/>
        <w:rPr>
          <w:rFonts w:ascii="Tahoma" w:eastAsia="宋体" w:hAnsi="Tahoma" w:cs="Tahoma"/>
        </w:rPr>
      </w:pPr>
      <w:r>
        <w:rPr>
          <w:rFonts w:ascii="Tahoma" w:eastAsia="宋体" w:hAnsi="Tahoma" w:cs="Tahoma" w:hint="eastAsia"/>
        </w:rPr>
        <w:t>附件：</w:t>
      </w:r>
      <w:r>
        <w:rPr>
          <w:rFonts w:ascii="Tahoma" w:eastAsia="宋体" w:hAnsi="Tahoma" w:cs="Tahoma" w:hint="eastAsia"/>
        </w:rPr>
        <w:t>1.</w:t>
      </w:r>
      <w:r>
        <w:rPr>
          <w:rFonts w:ascii="Tahoma" w:eastAsia="宋体" w:hAnsi="Tahoma" w:cs="Tahoma" w:hint="eastAsia"/>
        </w:rPr>
        <w:t>校级课程</w:t>
      </w:r>
      <w:proofErr w:type="gramStart"/>
      <w:r>
        <w:rPr>
          <w:rFonts w:ascii="Tahoma" w:eastAsia="宋体" w:hAnsi="Tahoma" w:cs="Tahoma" w:hint="eastAsia"/>
        </w:rPr>
        <w:t>思政典型</w:t>
      </w:r>
      <w:proofErr w:type="gramEnd"/>
      <w:r>
        <w:rPr>
          <w:rFonts w:ascii="Tahoma" w:eastAsia="宋体" w:hAnsi="Tahoma" w:cs="Tahoma" w:hint="eastAsia"/>
        </w:rPr>
        <w:t>案例评选结果</w:t>
      </w:r>
    </w:p>
    <w:tbl>
      <w:tblPr>
        <w:tblW w:w="1587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43"/>
        <w:gridCol w:w="1784"/>
        <w:gridCol w:w="1405"/>
        <w:gridCol w:w="1350"/>
        <w:gridCol w:w="4364"/>
        <w:gridCol w:w="2745"/>
        <w:gridCol w:w="1946"/>
        <w:gridCol w:w="1537"/>
      </w:tblGrid>
      <w:tr w:rsidR="00154D1E" w14:paraId="7729421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F2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BA9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部门名称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589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负责人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B75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F1E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E87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案例类型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82D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课程类别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2E0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是否同意认定为校级</w:t>
            </w:r>
          </w:p>
        </w:tc>
      </w:tr>
      <w:tr w:rsidR="00154D1E" w14:paraId="67761494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691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41A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350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司田园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12F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15A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“青春与法同行”——《宪法与法律实务》课程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4B1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8E0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公共基础课程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E3D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78B97A8C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0666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5CB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6D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F63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教研室主任/讲师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AA5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《基础护理技术》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课程思政案例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D04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0E1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36F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1CB4FA3A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499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F68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B76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1D5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AFE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《护士人文修养》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课程思政案例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2EB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21F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774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1305D43E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457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70C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0D0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04B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956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《人体解剖》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课程思政案例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470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7AA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469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DBA185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09A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E7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4FB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孟赞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3A4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C07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《妇产科护理学》课程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373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DE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9DB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14163AEC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ED6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C28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0E37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董玉洁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6DA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副院长/副教授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307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《老年护理》课程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C61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06F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3A4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 w:rsidR="00154D1E" w14:paraId="1BBE221B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23F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5F0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0332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代琴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3DA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31A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《儿科护理》课程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92C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ADD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1C7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 w:rsidR="00154D1E" w14:paraId="771C2F2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189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85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7932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胡燕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F03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BFF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构建“三三三”课程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思政模式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 xml:space="preserve"> 赋能护理专业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提质培优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护理专业-课程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9F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0EFD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B31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25E39ECB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D50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D3C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临床医学学院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19E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19E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基础医学教研室主任/副教授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24C8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《病理》课程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AC4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219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A89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0FED5C0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A7D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B1A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临床医学学院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551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1B6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ADB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《急诊医学》课程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E58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222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C48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665F97F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FCE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7ED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临床医学学院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A09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黄玉淑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F02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16A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《分子生物学及检验技术》课程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FD7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5A9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908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5D9E0D75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457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515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临床医学学院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E99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黄玉淑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6ED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38C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医学检验技术专业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A62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C033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32A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0700B195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2FF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4D1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生物医药学院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BCE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AC1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640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中药学专业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EC4E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E0E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294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2AF3F3BD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441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2C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生物医药学院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69A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张富东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0E0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A91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《临床药物治疗学》课程（课程群）课程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9AB7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489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E08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505E3814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58D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753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生物医药学院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7B7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周莉江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B4A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6E9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《中药制剂技术》课程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783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C78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342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5C986BF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24A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7FF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生物医药学院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603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菲菲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477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9B7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《药物分析》课程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DC8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2A3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3686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393176F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BFF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58E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数字经济与管理学院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029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杨媚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13B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9B3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《电子商务视觉设计》课程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56B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79D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7A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7D5EE17C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89D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F79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数字经济与管理学院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F51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周飞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EED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教研室主任/讲师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91E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《建筑工程施工技术》课程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494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92F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197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22CA5C2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564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6C0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971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罗万波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2BB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专业负责人/副教授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FE8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《网络组建技术》课程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2DAC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250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D5A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6E9829C4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821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318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CFF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杨力恺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6BA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企业讲师/信息系统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监理师</w:t>
            </w:r>
            <w:proofErr w:type="gramEnd"/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E58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《物联网项目工程实施》课程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346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FEE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E4C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0519C375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453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BA2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571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17A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专业负责人/讲师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E11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《单片机原理与应用》课程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37F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FDE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D06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039F6E78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104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7D8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DEE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6B4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专业负责人/讲师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613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应用电子技术专业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8DCA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1D67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B72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3AB0651F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A04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7D7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F90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77F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专业负责人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78C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现代移动通信技术专业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44A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0D41F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831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7256F48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269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178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FB2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B25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企业讲师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320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《现代移动通信技术》课程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63F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872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5C4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A8AAE30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0D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F59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素质教育学院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4E0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蒋玲芳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E25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讲师 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28B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《工程数学》课程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1F3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65C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公共基础课程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CF2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1654CF01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542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71E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素质教育学院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751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ED1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2BA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《户外拓展》课程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642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3F1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A9E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D1F06E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0E0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63B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素质教育学院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FAE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谭静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771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A11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《大学英语》课程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346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95A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公共基础课程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F44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0E3EAAEE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E3B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E41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素质教育学院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9B6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郭胜男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9B3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C26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《音乐鉴赏》课程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F9E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C82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公共基础课程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259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35BB0C6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26F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3FB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B20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于楠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CE6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E63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“绘筑中国梦,抒写爱国情”让插画教学与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共振同频——插画设计课程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D84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7DB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2EB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94E6AEE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F1E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1C4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C97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鲜梦玲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007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BE3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同讲普通话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共抒爱国情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--朗读训练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BD1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D9E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FFE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23AB3A18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0BC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603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8A5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文春艳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061E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D88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政策法规伴我行，筑牢法治意识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6A7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010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C41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1977A4D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6EF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58D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13C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0FB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99F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深化课程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思政价值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引领，夯实现代学徒制育人基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础——乐山职业技术学院酒店管理与数字化运营专业课程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思政实践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0CB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AC76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2A2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3FEFABB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13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CA6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文化旅游学院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EE2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杨帅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C12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1E0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构建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数字化文旅孵化器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特色品牌，赋能旅游管理专业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课程思政建设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——乐山职业技术学院旅游管理专业课程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思政实践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E8F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F217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C8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3BB9B0C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AC1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C2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228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D0F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专任教师/助教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5C7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《微生物及检验技术》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课程课程思政典型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E93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0F7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013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686E0B8B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068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384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135E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335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专任教师/助教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689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《兽医传染病学》课程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8C5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F31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8AC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46166B3F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AFE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498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33A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蒋绍齐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752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专任教师/助教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069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《兽医临床诊疗技术》课程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382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2EA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875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3A332E19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1F8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A7D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60C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余杰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C0A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CB5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《农产品（食品）质量检测技术2》课程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A30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064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8C0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165EBDB1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5B3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F03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现代农业学院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963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877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A9E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《中药制剂分析技术》课程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322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96A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422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36B001ED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FBE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B2A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177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贾曦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156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58C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伏材料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制备技术专业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98E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516B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79F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4965A26D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6AAF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166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689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釜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A71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4B0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光伏电站设计与施工课程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9A1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68C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B27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765557C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FA9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B8F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BF7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邓茹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E2A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6801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《班组管理》课程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323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559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C4E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7E59AE6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B41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F2D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2F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梅艳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EB5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C5B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《晶体硅制备技术》课程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D86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2E6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F63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直接认定</w:t>
            </w:r>
          </w:p>
        </w:tc>
      </w:tr>
      <w:tr w:rsidR="00154D1E" w14:paraId="27D9ADF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095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644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01A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宋经纬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92A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E2F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《新能源创新应用技术》课程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B5B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E59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66E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3D567B39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99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871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新能源与材料学院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206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A95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8F0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《光伏材料检测技术》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FB5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A1C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59A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7DDDBBC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FBB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9CA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B89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袁晓红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5CD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专业负责人/讲师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10A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汽车制造与试验技术专业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C15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FFCD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2E5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455B6018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00E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834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117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魏丽青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7BD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专任教师/讲师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964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《汽车发动机机械系统检修》课程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858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136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B54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6A90069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5EB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B4A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F47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赵鑫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515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681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“千锤百炼育匠心，不忘初心强技能”工业机器人应用与编程课程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2282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31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590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7F6E666B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919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2E2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044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王瑞丽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18A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885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《汽车电气系统检修》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课程课程思政典型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5A9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F23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实践类课程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A5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6E2AF6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019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0AB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智能制造学院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FB2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方鹏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9CC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574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《数控车编程与加工》课程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437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4CC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实践类课程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120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25296697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A48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01D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780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0D8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中医教研室主任/讲师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003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《针灸推拿》课程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61F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3ED6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661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68F04041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729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EC7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44E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阮凤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8B4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583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《方剂学》课程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004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0C5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452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06D2D303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F71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583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E8D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方俪鹃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467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助教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E61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《中药学》课程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思政典型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E5E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13C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专业基础教育课程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B38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0A06232E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C2B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381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069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刘曦昀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1A0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7C94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《中医内科学》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课程思政案例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DAD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1502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E5D7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6568F9B6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466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653D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C45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周艳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9FD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D6CA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《心肺疾病物理治疗技术》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课程思政案例</w:t>
            </w:r>
            <w:proofErr w:type="gramEnd"/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D043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课程（课程群）层面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5BC0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专业教育课程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C48C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同意认定</w:t>
            </w:r>
          </w:p>
        </w:tc>
      </w:tr>
      <w:tr w:rsidR="00154D1E" w14:paraId="4CCB1D12" w14:textId="77777777">
        <w:trPr>
          <w:trHeight w:val="4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A691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CE48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中医康养学院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68B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张凌瑞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2C09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316F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康复治疗技术专业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32D5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专业层面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0877" w14:textId="77777777" w:rsidR="00154D1E" w:rsidRDefault="00154D1E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BD6E" w14:textId="77777777" w:rsidR="00154D1E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不同意认定</w:t>
            </w:r>
          </w:p>
        </w:tc>
      </w:tr>
      <w:tr w:rsidR="00154D1E" w14:paraId="2EE0596A" w14:textId="77777777">
        <w:trPr>
          <w:trHeight w:val="49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71BF9" w14:textId="77777777" w:rsidR="00154D1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15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8F088" w14:textId="77777777" w:rsidR="00154D1E" w:rsidRDefault="0000000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推荐参加省级评选的案例直接认定为校级案例。</w:t>
            </w:r>
          </w:p>
        </w:tc>
      </w:tr>
    </w:tbl>
    <w:p w14:paraId="6FD30056" w14:textId="77777777" w:rsidR="00154D1E" w:rsidRDefault="00154D1E">
      <w:pPr>
        <w:pStyle w:val="a3"/>
        <w:widowControl/>
        <w:spacing w:beforeAutospacing="0" w:afterAutospacing="0" w:line="360" w:lineRule="auto"/>
        <w:ind w:firstLineChars="200" w:firstLine="480"/>
        <w:rPr>
          <w:rFonts w:ascii="Tahoma" w:eastAsia="宋体" w:hAnsi="Tahoma" w:cs="Tahoma"/>
        </w:rPr>
        <w:sectPr w:rsidR="00154D1E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14:paraId="0CC0D25D" w14:textId="77777777" w:rsidR="00154D1E" w:rsidRDefault="00154D1E">
      <w:pPr>
        <w:pStyle w:val="a3"/>
        <w:widowControl/>
        <w:spacing w:beforeAutospacing="0" w:afterAutospacing="0" w:line="360" w:lineRule="auto"/>
        <w:ind w:firstLineChars="200" w:firstLine="480"/>
        <w:jc w:val="right"/>
        <w:rPr>
          <w:rFonts w:ascii="Tahoma" w:eastAsia="Tahoma" w:hAnsi="Tahoma" w:cs="Tahoma"/>
        </w:rPr>
      </w:pPr>
    </w:p>
    <w:p w14:paraId="5C52FBA5" w14:textId="77777777" w:rsidR="00154D1E" w:rsidRDefault="00154D1E"/>
    <w:sectPr w:rsidR="00154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588F" w14:textId="77777777" w:rsidR="00892C99" w:rsidRDefault="00892C99" w:rsidP="008769A5">
      <w:r>
        <w:separator/>
      </w:r>
    </w:p>
  </w:endnote>
  <w:endnote w:type="continuationSeparator" w:id="0">
    <w:p w14:paraId="4B7E62C7" w14:textId="77777777" w:rsidR="00892C99" w:rsidRDefault="00892C99" w:rsidP="008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DAD5" w14:textId="77777777" w:rsidR="00892C99" w:rsidRDefault="00892C99" w:rsidP="008769A5">
      <w:r>
        <w:separator/>
      </w:r>
    </w:p>
  </w:footnote>
  <w:footnote w:type="continuationSeparator" w:id="0">
    <w:p w14:paraId="42C429FA" w14:textId="77777777" w:rsidR="00892C99" w:rsidRDefault="00892C99" w:rsidP="0087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JhNDE2NmM3OWM0NWEwZDBiZGVlMzlmMGYzOWRkZTEifQ=="/>
  </w:docVars>
  <w:rsids>
    <w:rsidRoot w:val="475162FA"/>
    <w:rsid w:val="00154D1E"/>
    <w:rsid w:val="008769A5"/>
    <w:rsid w:val="00892C99"/>
    <w:rsid w:val="19166537"/>
    <w:rsid w:val="3E0755D2"/>
    <w:rsid w:val="3EB250BA"/>
    <w:rsid w:val="475162FA"/>
    <w:rsid w:val="49282FCC"/>
    <w:rsid w:val="4DF80A94"/>
    <w:rsid w:val="706A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744D08"/>
  <w15:docId w15:val="{644EAD4F-C341-42F9-B2FF-F83D92AD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8769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769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876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769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QianY</dc:creator>
  <cp:lastModifiedBy>O365</cp:lastModifiedBy>
  <cp:revision>2</cp:revision>
  <cp:lastPrinted>2023-12-13T02:06:00Z</cp:lastPrinted>
  <dcterms:created xsi:type="dcterms:W3CDTF">2023-12-13T08:09:00Z</dcterms:created>
  <dcterms:modified xsi:type="dcterms:W3CDTF">2023-12-13T08:09:00Z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D1F59C110683437B8C61D8C766809F74_11</vt:lpwstr>
  </property>
</Properties>
</file>