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C5" w:rsidRDefault="00EC54C5" w:rsidP="00EC54C5">
      <w:pPr>
        <w:widowControl/>
        <w:spacing w:line="54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EC54C5" w:rsidRDefault="00EC54C5" w:rsidP="00EC54C5">
      <w:pPr>
        <w:widowControl/>
        <w:spacing w:line="540" w:lineRule="exact"/>
        <w:ind w:firstLineChars="400" w:firstLine="128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宋体" w:hint="eastAsia"/>
          <w:kern w:val="0"/>
          <w:sz w:val="32"/>
          <w:szCs w:val="32"/>
        </w:rPr>
        <w:t>2016-</w:t>
      </w:r>
      <w:r>
        <w:rPr>
          <w:rFonts w:ascii="仿宋" w:eastAsia="仿宋" w:hAnsi="仿宋" w:cs="宋体"/>
          <w:kern w:val="0"/>
          <w:sz w:val="32"/>
          <w:szCs w:val="32"/>
        </w:rPr>
        <w:t>2017学年拟开设学术讲座题目一览表</w:t>
      </w:r>
    </w:p>
    <w:bookmarkEnd w:id="0"/>
    <w:p w:rsidR="00EC54C5" w:rsidRPr="009B63A3" w:rsidRDefault="00EC54C5" w:rsidP="00EC54C5">
      <w:pPr>
        <w:widowControl/>
        <w:spacing w:line="540" w:lineRule="exact"/>
        <w:ind w:firstLineChars="400" w:firstLine="128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W w:w="8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095"/>
        <w:gridCol w:w="1313"/>
      </w:tblGrid>
      <w:tr w:rsidR="00EC54C5" w:rsidTr="007E7C11">
        <w:trPr>
          <w:trHeight w:val="558"/>
          <w:jc w:val="center"/>
        </w:trPr>
        <w:tc>
          <w:tcPr>
            <w:tcW w:w="805" w:type="dxa"/>
            <w:vMerge w:val="restart"/>
            <w:shd w:val="clear" w:color="000000" w:fill="auto"/>
            <w:vAlign w:val="center"/>
          </w:tcPr>
          <w:p w:rsidR="00EC54C5" w:rsidRPr="008D0FC9" w:rsidRDefault="00EC54C5" w:rsidP="007E7C1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D0FC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6095" w:type="dxa"/>
            <w:vMerge w:val="restart"/>
            <w:shd w:val="clear" w:color="000000" w:fill="auto"/>
            <w:vAlign w:val="center"/>
          </w:tcPr>
          <w:p w:rsidR="00EC54C5" w:rsidRPr="008D0FC9" w:rsidRDefault="00EC54C5" w:rsidP="007E7C1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D0FC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讲座题目</w:t>
            </w:r>
          </w:p>
        </w:tc>
        <w:tc>
          <w:tcPr>
            <w:tcW w:w="1313" w:type="dxa"/>
            <w:vMerge w:val="restart"/>
            <w:shd w:val="clear" w:color="000000" w:fill="auto"/>
            <w:vAlign w:val="center"/>
          </w:tcPr>
          <w:p w:rsidR="00EC54C5" w:rsidRPr="008D0FC9" w:rsidRDefault="00EC54C5" w:rsidP="007E7C1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D0FC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授课教师</w:t>
            </w:r>
          </w:p>
        </w:tc>
      </w:tr>
      <w:tr w:rsidR="00EC54C5" w:rsidTr="007E7C11">
        <w:trPr>
          <w:trHeight w:val="272"/>
          <w:jc w:val="center"/>
        </w:trPr>
        <w:tc>
          <w:tcPr>
            <w:tcW w:w="805" w:type="dxa"/>
            <w:vMerge/>
            <w:shd w:val="clear" w:color="000000" w:fill="auto"/>
            <w:vAlign w:val="center"/>
          </w:tcPr>
          <w:p w:rsidR="00EC54C5" w:rsidRDefault="00EC54C5" w:rsidP="007E7C1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95" w:type="dxa"/>
            <w:vMerge/>
            <w:shd w:val="clear" w:color="000000" w:fill="auto"/>
            <w:vAlign w:val="center"/>
          </w:tcPr>
          <w:p w:rsidR="00EC54C5" w:rsidRDefault="00EC54C5" w:rsidP="007E7C1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3" w:type="dxa"/>
            <w:vMerge/>
            <w:shd w:val="clear" w:color="000000" w:fill="auto"/>
            <w:vAlign w:val="center"/>
          </w:tcPr>
          <w:p w:rsidR="00EC54C5" w:rsidRDefault="00EC54C5" w:rsidP="007E7C1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C54C5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女子防身意识与自卫术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代凌江</w:t>
            </w:r>
            <w:proofErr w:type="gramEnd"/>
          </w:p>
        </w:tc>
      </w:tr>
      <w:tr w:rsidR="00EC54C5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新能源智能规模化集成利用技术变革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刘秀琼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我国现有光伏产品的质量认证类型、模式与标准解读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王丽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全面推开营</w:t>
            </w: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改增及其</w:t>
            </w:r>
            <w:proofErr w:type="gramEnd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对会计和税务筹划影响探析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郭素勤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/>
                <w:kern w:val="0"/>
                <w:sz w:val="24"/>
                <w:szCs w:val="24"/>
              </w:rPr>
              <w:t>人类共生微生物----被遗忘的器官？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鲜凌瑾</w:t>
            </w:r>
            <w:proofErr w:type="gramEnd"/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浪潮之巅——技术革命、商业模式及公司创新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 鸿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主食新主张——马铃薯</w:t>
            </w: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变身记</w:t>
            </w:r>
            <w:proofErr w:type="gramEnd"/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应桦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未来五年医药行业的发展</w:t>
            </w: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判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张吉成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网络时代信息技术安全探讨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</w:t>
            </w: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燏</w:t>
            </w:r>
            <w:proofErr w:type="gramEnd"/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物联网在现代旅游管理中的应用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赵艳玲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校园信息化与智慧校园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何晓明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专网通信的历史与现在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叶利丽</w:t>
            </w:r>
            <w:proofErr w:type="gramEnd"/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陪伴机器人的研究与设计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陈宁</w:t>
            </w: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</w:t>
            </w:r>
            <w:proofErr w:type="gramEnd"/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3D打印 改变生活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陈英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旅游热点及旅游投资新方向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刘琼英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三国精神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刘永生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水浒新解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刘永生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我国休闲体育产业发展的启示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杨毅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休闲体育专业的发展现状和出路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代凌江</w:t>
            </w:r>
            <w:proofErr w:type="gramEnd"/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白藜芦</w:t>
            </w: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醇</w:t>
            </w:r>
            <w:proofErr w:type="gramEnd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药理活性及应用现状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徐娇</w:t>
            </w:r>
            <w:proofErr w:type="gramEnd"/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循证药学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陈曦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苦荞的药理活性研究现状及其应用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李静华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我国不合理用药的现状和对策探讨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毛霞</w:t>
            </w:r>
            <w:proofErr w:type="gramEnd"/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天然药物研究步骤与过程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魏荷琳</w:t>
            </w:r>
            <w:proofErr w:type="gramEnd"/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化妆品的常见配方设计和鉴别方法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龚涛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水中分娩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祝青</w:t>
            </w:r>
            <w:proofErr w:type="gramEnd"/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英国护士教育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王巧英</w:t>
            </w:r>
            <w:proofErr w:type="gramEnd"/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英国饮食与文化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王巧英</w:t>
            </w:r>
            <w:proofErr w:type="gramEnd"/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老年营养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杨华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儿童安全用药的问题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史良俊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老年心理健康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成涛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基层医疗卫生现状及人才需求分析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谯</w:t>
            </w:r>
            <w:proofErr w:type="gramEnd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时文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护患关系处置与医疗纠纷防范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曾祥麒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护理专业的发展态势及新形势对护理职业能力的要求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黄刚娅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抗菌药物的分级管理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令红艳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关于人类的衰老问题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刘伟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康复医学简史及现状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丁宇</w:t>
            </w:r>
            <w:proofErr w:type="gramEnd"/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书法临习与欣赏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郑平</w:t>
            </w:r>
          </w:p>
        </w:tc>
      </w:tr>
      <w:tr w:rsidR="00EC54C5" w:rsidRPr="00CF0EAF" w:rsidTr="007E7C11">
        <w:trPr>
          <w:trHeight w:val="747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理性认识佛教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C54C5" w:rsidRPr="009B63A3" w:rsidRDefault="00EC54C5" w:rsidP="007E7C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63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苟安经</w:t>
            </w:r>
          </w:p>
        </w:tc>
      </w:tr>
    </w:tbl>
    <w:p w:rsidR="00EC54C5" w:rsidRDefault="00EC54C5" w:rsidP="00EC54C5">
      <w:pPr>
        <w:rPr>
          <w:rFonts w:ascii="黑体" w:eastAsia="黑体" w:hAnsi="黑体"/>
          <w:b/>
          <w:sz w:val="32"/>
          <w:szCs w:val="32"/>
        </w:rPr>
      </w:pPr>
    </w:p>
    <w:p w:rsidR="00E97660" w:rsidRDefault="00EC54C5"/>
    <w:sectPr w:rsidR="00E9766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28" w:rsidRDefault="00EC54C5" w:rsidP="0069322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A4552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78471423"/>
    <w:multiLevelType w:val="hybridMultilevel"/>
    <w:tmpl w:val="6138FF20"/>
    <w:lvl w:ilvl="0" w:tplc="A474720A">
      <w:start w:val="1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C5"/>
    <w:rsid w:val="001438A0"/>
    <w:rsid w:val="006A6FA1"/>
    <w:rsid w:val="0073008B"/>
    <w:rsid w:val="00913FE9"/>
    <w:rsid w:val="00EC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样式10"/>
    <w:uiPriority w:val="99"/>
    <w:rsid w:val="001438A0"/>
    <w:pPr>
      <w:numPr>
        <w:numId w:val="1"/>
      </w:numPr>
    </w:pPr>
  </w:style>
  <w:style w:type="paragraph" w:styleId="a3">
    <w:name w:val="header"/>
    <w:basedOn w:val="a"/>
    <w:link w:val="Char"/>
    <w:uiPriority w:val="99"/>
    <w:unhideWhenUsed/>
    <w:rsid w:val="00EC5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4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样式10"/>
    <w:uiPriority w:val="99"/>
    <w:rsid w:val="001438A0"/>
    <w:pPr>
      <w:numPr>
        <w:numId w:val="1"/>
      </w:numPr>
    </w:pPr>
  </w:style>
  <w:style w:type="paragraph" w:styleId="a3">
    <w:name w:val="header"/>
    <w:basedOn w:val="a"/>
    <w:link w:val="Char"/>
    <w:uiPriority w:val="99"/>
    <w:unhideWhenUsed/>
    <w:rsid w:val="00EC5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4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701</Characters>
  <Application>Microsoft Office Word</Application>
  <DocSecurity>0</DocSecurity>
  <Lines>5</Lines>
  <Paragraphs>1</Paragraphs>
  <ScaleCrop>false</ScaleCrop>
  <Company>MS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2016-10-21T02:07:00Z</dcterms:created>
  <dcterms:modified xsi:type="dcterms:W3CDTF">2016-10-21T02:07:00Z</dcterms:modified>
</cp:coreProperties>
</file>