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199" w:rsidRDefault="00825199" w:rsidP="00825199">
      <w:pPr>
        <w:widowControl/>
        <w:jc w:val="left"/>
        <w:rPr>
          <w:rFonts w:ascii="Times New Roman" w:eastAsia="宋体" w:hAnsi="Times New Roman"/>
          <w:color w:val="000000"/>
          <w:sz w:val="30"/>
          <w:szCs w:val="30"/>
        </w:rPr>
      </w:pPr>
      <w:r>
        <w:rPr>
          <w:rFonts w:ascii="Times New Roman" w:eastAsia="宋体" w:hAnsi="Times New Roman" w:hint="eastAsia"/>
          <w:color w:val="000000"/>
          <w:sz w:val="30"/>
          <w:szCs w:val="30"/>
        </w:rPr>
        <w:t>附件</w:t>
      </w:r>
      <w:r>
        <w:rPr>
          <w:rFonts w:ascii="Times New Roman" w:eastAsia="宋体" w:hAnsi="Times New Roman" w:hint="eastAsia"/>
          <w:color w:val="000000"/>
          <w:sz w:val="30"/>
          <w:szCs w:val="30"/>
        </w:rPr>
        <w:t>2</w:t>
      </w:r>
      <w:r>
        <w:rPr>
          <w:rFonts w:ascii="Times New Roman" w:eastAsia="宋体" w:hAnsi="Times New Roman" w:hint="eastAsia"/>
          <w:color w:val="000000"/>
          <w:sz w:val="30"/>
          <w:szCs w:val="30"/>
        </w:rPr>
        <w:t>：</w:t>
      </w:r>
      <w:r>
        <w:rPr>
          <w:rFonts w:ascii="Times New Roman" w:eastAsia="宋体" w:hAnsi="Times New Roman" w:hint="eastAsia"/>
          <w:color w:val="000000"/>
          <w:sz w:val="30"/>
          <w:szCs w:val="30"/>
        </w:rPr>
        <w:t>2020</w:t>
      </w:r>
      <w:r>
        <w:rPr>
          <w:rFonts w:ascii="Times New Roman" w:eastAsia="宋体" w:hAnsi="Times New Roman" w:hint="eastAsia"/>
          <w:color w:val="000000"/>
          <w:sz w:val="30"/>
          <w:szCs w:val="30"/>
        </w:rPr>
        <w:t>年科研专项奖励明细（获奖类）</w:t>
      </w:r>
    </w:p>
    <w:tbl>
      <w:tblPr>
        <w:tblW w:w="15208" w:type="dxa"/>
        <w:jc w:val="center"/>
        <w:tblInd w:w="93" w:type="dxa"/>
        <w:tblLook w:val="04A0"/>
      </w:tblPr>
      <w:tblGrid>
        <w:gridCol w:w="693"/>
        <w:gridCol w:w="898"/>
        <w:gridCol w:w="1118"/>
        <w:gridCol w:w="4050"/>
        <w:gridCol w:w="3402"/>
        <w:gridCol w:w="1144"/>
        <w:gridCol w:w="1701"/>
        <w:gridCol w:w="2202"/>
      </w:tblGrid>
      <w:tr w:rsidR="00825199" w:rsidRPr="00F525F1" w:rsidTr="007E0C17">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序号</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姓名</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成果类别</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成果名称</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成果级别</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奖励金额（万元）</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b/>
                <w:bCs/>
                <w:color w:val="000000"/>
                <w:kern w:val="0"/>
                <w:sz w:val="22"/>
              </w:rPr>
            </w:pPr>
            <w:r w:rsidRPr="00F525F1">
              <w:rPr>
                <w:rFonts w:ascii="宋体" w:eastAsia="宋体" w:hAnsi="宋体" w:cs="宋体" w:hint="eastAsia"/>
                <w:b/>
                <w:bCs/>
                <w:color w:val="000000"/>
                <w:kern w:val="0"/>
                <w:sz w:val="22"/>
              </w:rPr>
              <w:t>颁奖机构</w:t>
            </w:r>
          </w:p>
        </w:tc>
        <w:tc>
          <w:tcPr>
            <w:tcW w:w="2202" w:type="dxa"/>
            <w:tcBorders>
              <w:top w:val="single" w:sz="4" w:space="0" w:color="auto"/>
              <w:left w:val="nil"/>
              <w:bottom w:val="single" w:sz="4" w:space="0" w:color="auto"/>
              <w:right w:val="single" w:sz="4" w:space="0" w:color="auto"/>
            </w:tcBorders>
            <w:vAlign w:val="center"/>
          </w:tcPr>
          <w:p w:rsidR="00825199" w:rsidRPr="00F525F1" w:rsidRDefault="00825199" w:rsidP="007E0C17">
            <w:pPr>
              <w:widowControl/>
              <w:jc w:val="center"/>
              <w:rPr>
                <w:rFonts w:ascii="宋体" w:eastAsia="宋体" w:hAnsi="宋体" w:cs="宋体"/>
                <w:b/>
                <w:bCs/>
                <w:color w:val="000000"/>
                <w:kern w:val="0"/>
                <w:sz w:val="22"/>
              </w:rPr>
            </w:pPr>
            <w:r>
              <w:rPr>
                <w:rFonts w:ascii="宋体" w:eastAsia="宋体" w:hAnsi="宋体" w:cs="宋体" w:hint="eastAsia"/>
                <w:b/>
                <w:bCs/>
                <w:color w:val="000000"/>
                <w:kern w:val="0"/>
                <w:sz w:val="22"/>
              </w:rPr>
              <w:t>符合</w:t>
            </w:r>
            <w:r w:rsidRPr="005C178C">
              <w:rPr>
                <w:rFonts w:ascii="宋体" w:eastAsia="宋体" w:hAnsi="宋体" w:cs="宋体" w:hint="eastAsia"/>
                <w:b/>
                <w:bCs/>
                <w:color w:val="000000"/>
                <w:kern w:val="0"/>
                <w:sz w:val="22"/>
              </w:rPr>
              <w:t>《乐山职业技术学院科研专项奖励办法》</w:t>
            </w:r>
            <w:r>
              <w:rPr>
                <w:rFonts w:ascii="宋体" w:eastAsia="宋体" w:hAnsi="宋体" w:cs="宋体" w:hint="eastAsia"/>
                <w:b/>
                <w:bCs/>
                <w:color w:val="000000"/>
                <w:kern w:val="0"/>
                <w:sz w:val="22"/>
              </w:rPr>
              <w:t>条款</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周书来</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E6B51" w:rsidRDefault="00825199" w:rsidP="007E0C17">
            <w:pPr>
              <w:widowControl/>
              <w:rPr>
                <w:rFonts w:ascii="宋体" w:eastAsia="宋体" w:hAnsi="宋体" w:cs="宋体"/>
                <w:color w:val="000000"/>
                <w:kern w:val="0"/>
                <w:sz w:val="22"/>
              </w:rPr>
            </w:pPr>
            <w:r w:rsidRPr="00FE6B51">
              <w:rPr>
                <w:rFonts w:ascii="宋体" w:eastAsia="宋体" w:hAnsi="宋体" w:cs="宋体" w:hint="eastAsia"/>
                <w:color w:val="000000"/>
                <w:kern w:val="0"/>
                <w:sz w:val="22"/>
              </w:rPr>
              <w:t>乐山 3 种不同葡萄品种酿制葡萄酒品质对比分析</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乐山市科技论文二等奖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Pr="00F525F1" w:rsidRDefault="00825199" w:rsidP="007E0C17">
            <w:pPr>
              <w:widowControl/>
              <w:rPr>
                <w:rFonts w:ascii="宋体" w:eastAsia="宋体" w:hAnsi="宋体" w:cs="宋体"/>
                <w:color w:val="000000"/>
                <w:kern w:val="0"/>
                <w:sz w:val="22"/>
              </w:rPr>
            </w:pPr>
            <w:r>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2</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周书来</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E6B51" w:rsidRDefault="00825199" w:rsidP="007E0C17">
            <w:pPr>
              <w:widowControl/>
              <w:rPr>
                <w:rFonts w:ascii="宋体" w:eastAsia="宋体" w:hAnsi="宋体" w:cs="宋体"/>
                <w:color w:val="000000"/>
                <w:kern w:val="0"/>
                <w:sz w:val="22"/>
              </w:rPr>
            </w:pPr>
            <w:r w:rsidRPr="00FE6B51">
              <w:rPr>
                <w:rFonts w:ascii="宋体" w:eastAsia="宋体" w:hAnsi="宋体" w:cs="宋体" w:hint="eastAsia"/>
                <w:color w:val="000000"/>
                <w:kern w:val="0"/>
                <w:sz w:val="22"/>
              </w:rPr>
              <w:t>人参蜂王浆口服液中 10-羟基-2-</w:t>
            </w:r>
            <w:proofErr w:type="gramStart"/>
            <w:r w:rsidRPr="00FE6B51">
              <w:rPr>
                <w:rFonts w:ascii="宋体" w:eastAsia="宋体" w:hAnsi="宋体" w:cs="宋体" w:hint="eastAsia"/>
                <w:color w:val="000000"/>
                <w:kern w:val="0"/>
                <w:sz w:val="22"/>
              </w:rPr>
              <w:t>癸</w:t>
            </w:r>
            <w:proofErr w:type="gramEnd"/>
            <w:r w:rsidRPr="00FE6B51">
              <w:rPr>
                <w:rFonts w:ascii="宋体" w:eastAsia="宋体" w:hAnsi="宋体" w:cs="宋体" w:hint="eastAsia"/>
                <w:color w:val="000000"/>
                <w:kern w:val="0"/>
                <w:sz w:val="22"/>
              </w:rPr>
              <w:t>烯酸的有效期预测</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乐山市科技论文三等奖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3</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胡芝</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E6B51" w:rsidRDefault="00825199" w:rsidP="007E0C17">
            <w:pPr>
              <w:widowControl/>
              <w:rPr>
                <w:rFonts w:ascii="宋体" w:eastAsia="宋体" w:hAnsi="宋体" w:cs="宋体"/>
                <w:color w:val="000000"/>
                <w:kern w:val="0"/>
                <w:sz w:val="22"/>
              </w:rPr>
            </w:pPr>
            <w:r w:rsidRPr="00FE6B51">
              <w:rPr>
                <w:rFonts w:ascii="宋体" w:eastAsia="宋体" w:hAnsi="宋体" w:cs="宋体" w:hint="eastAsia"/>
                <w:color w:val="000000"/>
                <w:kern w:val="0"/>
                <w:sz w:val="22"/>
              </w:rPr>
              <w:t>“学而信”马列经典，增强高校思想政治教育话语辩驳力</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乐山市委宣传部征文比赛三等奖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0.03</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乐山市委宣传部</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w:t>
            </w:r>
            <w:r>
              <w:rPr>
                <w:rFonts w:ascii="宋体" w:eastAsia="宋体" w:hAnsi="宋体" w:cs="宋体" w:hint="eastAsia"/>
                <w:color w:val="000000"/>
                <w:kern w:val="0"/>
                <w:sz w:val="22"/>
              </w:rPr>
              <w:t>其他</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4</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胡芝</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高校思想政治教育教学研究</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乐山市优秀社科论文三等奖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5</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封家福</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大鼠肠道菌群对穿龙薯蓣的生物转化及薯蓣皂苷元的心肌保护作用研究</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乐山市优秀科技论文特等奖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0.3</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6</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黄鸿轲</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广藿香油对感染后肠易激综合征大鼠肠粘膜屏障的影响</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乐山市优秀科技论文一等奖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0.3</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7</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proofErr w:type="gramStart"/>
            <w:r w:rsidRPr="00F525F1">
              <w:rPr>
                <w:rFonts w:ascii="宋体" w:eastAsia="宋体" w:hAnsi="宋体" w:cs="宋体" w:hint="eastAsia"/>
                <w:kern w:val="0"/>
                <w:sz w:val="22"/>
              </w:rPr>
              <w:t>鲜凌谨</w:t>
            </w:r>
            <w:proofErr w:type="gramEnd"/>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峨眉黑鸡屠宰性能及肉质性状研究</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乐山市优秀科技论文二等奖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8</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陈玉</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CALR基因对细胞生长和凋亡的调控</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乐山市优秀科技论文二等奖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9</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朱链</w:t>
            </w:r>
            <w:proofErr w:type="gramStart"/>
            <w:r w:rsidRPr="00F525F1">
              <w:rPr>
                <w:rFonts w:ascii="宋体" w:eastAsia="宋体" w:hAnsi="宋体" w:cs="宋体" w:hint="eastAsia"/>
                <w:kern w:val="0"/>
                <w:sz w:val="22"/>
              </w:rPr>
              <w:t>链</w:t>
            </w:r>
            <w:proofErr w:type="gramEnd"/>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齐墩果酸对于细胞内外5-Fu的影响作用</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乐山市优秀社科论文三等奖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10</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彭静</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以神经</w:t>
            </w:r>
            <w:proofErr w:type="gramStart"/>
            <w:r w:rsidRPr="00F525F1">
              <w:rPr>
                <w:rFonts w:ascii="宋体" w:eastAsia="宋体" w:hAnsi="宋体" w:cs="宋体" w:hint="eastAsia"/>
                <w:color w:val="000000"/>
                <w:kern w:val="0"/>
                <w:sz w:val="22"/>
              </w:rPr>
              <w:t>內</w:t>
            </w:r>
            <w:proofErr w:type="gramEnd"/>
            <w:r w:rsidRPr="00F525F1">
              <w:rPr>
                <w:rFonts w:ascii="宋体" w:eastAsia="宋体" w:hAnsi="宋体" w:cs="宋体" w:hint="eastAsia"/>
                <w:color w:val="000000"/>
                <w:kern w:val="0"/>
                <w:sz w:val="22"/>
              </w:rPr>
              <w:t>肽酶为靶点治疗阿尔茨海默病的人参皂苷有效组分筛选</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乐山市优秀科技论文二等奖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0.15</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11</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陈建波</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个人信息安全基本知识读本</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乐山市优秀社科成果三等奖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w:t>
            </w:r>
            <w:r w:rsidRPr="00F525F1">
              <w:rPr>
                <w:rFonts w:ascii="宋体" w:eastAsia="宋体" w:hAnsi="宋体" w:cs="宋体" w:hint="eastAsia"/>
                <w:color w:val="000000"/>
                <w:kern w:val="0"/>
                <w:sz w:val="22"/>
              </w:rPr>
              <w:lastRenderedPageBreak/>
              <w:t>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lastRenderedPageBreak/>
              <w:t>附件二-获奖成果-市</w:t>
            </w:r>
            <w:r w:rsidRPr="00C67D1A">
              <w:rPr>
                <w:rFonts w:ascii="宋体" w:eastAsia="宋体" w:hAnsi="宋体" w:cs="宋体" w:hint="eastAsia"/>
                <w:color w:val="000000"/>
                <w:kern w:val="0"/>
                <w:sz w:val="22"/>
              </w:rPr>
              <w:lastRenderedPageBreak/>
              <w:t>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lastRenderedPageBreak/>
              <w:t>12</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张阳军</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多场耦合下铁电薄膜非线性行为的</w:t>
            </w:r>
            <w:proofErr w:type="gramStart"/>
            <w:r w:rsidRPr="00F525F1">
              <w:rPr>
                <w:rFonts w:ascii="宋体" w:eastAsia="宋体" w:hAnsi="宋体" w:cs="宋体" w:hint="eastAsia"/>
                <w:color w:val="000000"/>
                <w:kern w:val="0"/>
                <w:sz w:val="22"/>
              </w:rPr>
              <w:t>畴</w:t>
            </w:r>
            <w:proofErr w:type="gramEnd"/>
            <w:r w:rsidRPr="00F525F1">
              <w:rPr>
                <w:rFonts w:ascii="宋体" w:eastAsia="宋体" w:hAnsi="宋体" w:cs="宋体" w:hint="eastAsia"/>
                <w:color w:val="000000"/>
                <w:kern w:val="0"/>
                <w:sz w:val="22"/>
              </w:rPr>
              <w:t>变模型</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乐山市优秀科技论文一等奖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0.3</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13</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张阳军</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proofErr w:type="gramStart"/>
            <w:r w:rsidRPr="00F525F1">
              <w:rPr>
                <w:rFonts w:ascii="宋体" w:eastAsia="宋体" w:hAnsi="宋体" w:cs="宋体" w:hint="eastAsia"/>
                <w:color w:val="000000"/>
                <w:kern w:val="0"/>
                <w:sz w:val="22"/>
              </w:rPr>
              <w:t>金属材料增材制造</w:t>
            </w:r>
            <w:proofErr w:type="gramEnd"/>
            <w:r w:rsidRPr="00F525F1">
              <w:rPr>
                <w:rFonts w:ascii="宋体" w:eastAsia="宋体" w:hAnsi="宋体" w:cs="宋体" w:hint="eastAsia"/>
                <w:color w:val="000000"/>
                <w:kern w:val="0"/>
                <w:sz w:val="22"/>
              </w:rPr>
              <w:t>技术的应用研究进展</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乐山市优秀社科论文三等奖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nil"/>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14</w:t>
            </w:r>
          </w:p>
        </w:tc>
        <w:tc>
          <w:tcPr>
            <w:tcW w:w="89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彭静</w:t>
            </w:r>
          </w:p>
        </w:tc>
        <w:tc>
          <w:tcPr>
            <w:tcW w:w="1118"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“补肾通督、醒脑益智”针刺法治疗80例血管性痴呆患者的临床疗效观察</w:t>
            </w:r>
          </w:p>
        </w:tc>
        <w:tc>
          <w:tcPr>
            <w:tcW w:w="3402"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四川省中医药职业教育协会论文交流一等奖</w:t>
            </w:r>
          </w:p>
        </w:tc>
        <w:tc>
          <w:tcPr>
            <w:tcW w:w="1144"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0.05</w:t>
            </w:r>
          </w:p>
        </w:tc>
        <w:tc>
          <w:tcPr>
            <w:tcW w:w="1701" w:type="dxa"/>
            <w:tcBorders>
              <w:top w:val="nil"/>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四川省中医药职业教育协会</w:t>
            </w:r>
          </w:p>
        </w:tc>
        <w:tc>
          <w:tcPr>
            <w:tcW w:w="2202" w:type="dxa"/>
            <w:tcBorders>
              <w:top w:val="nil"/>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附件二-获奖成果-市厅级</w:t>
            </w:r>
          </w:p>
        </w:tc>
      </w:tr>
      <w:tr w:rsidR="00825199" w:rsidRPr="00F525F1" w:rsidTr="007E0C17">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15</w:t>
            </w:r>
          </w:p>
        </w:tc>
        <w:tc>
          <w:tcPr>
            <w:tcW w:w="898"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叶长安</w:t>
            </w:r>
          </w:p>
        </w:tc>
        <w:tc>
          <w:tcPr>
            <w:tcW w:w="1118"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rPr>
                <w:rFonts w:ascii="宋体" w:eastAsia="宋体" w:hAnsi="宋体" w:cs="宋体"/>
                <w:color w:val="000000"/>
                <w:kern w:val="0"/>
                <w:sz w:val="22"/>
              </w:rPr>
            </w:pPr>
            <w:r w:rsidRPr="00F525F1">
              <w:rPr>
                <w:rFonts w:ascii="宋体" w:eastAsia="宋体" w:hAnsi="宋体" w:cs="宋体" w:hint="eastAsia"/>
                <w:color w:val="000000"/>
                <w:kern w:val="0"/>
                <w:sz w:val="22"/>
              </w:rPr>
              <w:t>党务公开的基本原则</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乐山市哲学社会科学优秀成果奖三等奖</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single" w:sz="4" w:space="0" w:color="auto"/>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825199" w:rsidRPr="00F525F1" w:rsidTr="007E0C17">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16</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kern w:val="0"/>
                <w:sz w:val="22"/>
              </w:rPr>
            </w:pPr>
            <w:r>
              <w:rPr>
                <w:rFonts w:ascii="宋体" w:eastAsia="宋体" w:hAnsi="宋体" w:cs="宋体" w:hint="eastAsia"/>
                <w:kern w:val="0"/>
                <w:sz w:val="22"/>
              </w:rPr>
              <w:t>刘诗妍</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rPr>
                <w:rFonts w:ascii="宋体" w:eastAsia="宋体" w:hAnsi="宋体" w:cs="宋体"/>
                <w:color w:val="000000"/>
                <w:kern w:val="0"/>
                <w:sz w:val="22"/>
              </w:rPr>
            </w:pPr>
            <w:r>
              <w:rPr>
                <w:rFonts w:ascii="宋体" w:eastAsia="宋体" w:hAnsi="宋体" w:cs="宋体" w:hint="eastAsia"/>
                <w:color w:val="000000"/>
                <w:kern w:val="0"/>
                <w:sz w:val="22"/>
              </w:rPr>
              <w:t>基于旅游者感知风险的城市旅游目的地品牌营销策略探讨-</w:t>
            </w:r>
            <w:r>
              <w:rPr>
                <w:rFonts w:ascii="宋体" w:eastAsia="宋体" w:hAnsi="宋体" w:cs="宋体"/>
                <w:color w:val="000000"/>
                <w:kern w:val="0"/>
                <w:sz w:val="22"/>
              </w:rPr>
              <w:t>—</w:t>
            </w:r>
            <w:r>
              <w:rPr>
                <w:rFonts w:ascii="宋体" w:eastAsia="宋体" w:hAnsi="宋体" w:cs="宋体" w:hint="eastAsia"/>
                <w:color w:val="000000"/>
                <w:kern w:val="0"/>
                <w:sz w:val="22"/>
              </w:rPr>
              <w:t>以峨眉为例</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乐山市哲学社会科学优秀成果奖三等奖</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single" w:sz="4" w:space="0" w:color="auto"/>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r w:rsidR="00825199" w:rsidRPr="00F525F1" w:rsidTr="007E0C17">
        <w:trPr>
          <w:trHeight w:val="270"/>
          <w:jc w:val="center"/>
        </w:trPr>
        <w:tc>
          <w:tcPr>
            <w:tcW w:w="6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5199" w:rsidRDefault="00825199" w:rsidP="007E0C17">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17</w:t>
            </w:r>
          </w:p>
        </w:tc>
        <w:tc>
          <w:tcPr>
            <w:tcW w:w="898" w:type="dxa"/>
            <w:tcBorders>
              <w:top w:val="single" w:sz="4" w:space="0" w:color="auto"/>
              <w:left w:val="nil"/>
              <w:bottom w:val="single" w:sz="4" w:space="0" w:color="auto"/>
              <w:right w:val="single" w:sz="4" w:space="0" w:color="auto"/>
            </w:tcBorders>
            <w:shd w:val="clear" w:color="auto" w:fill="auto"/>
            <w:noWrap/>
            <w:vAlign w:val="center"/>
          </w:tcPr>
          <w:p w:rsidR="00825199" w:rsidRDefault="00825199" w:rsidP="007E0C17">
            <w:pPr>
              <w:widowControl/>
              <w:jc w:val="center"/>
              <w:rPr>
                <w:rFonts w:ascii="宋体" w:eastAsia="宋体" w:hAnsi="宋体" w:cs="宋体"/>
                <w:kern w:val="0"/>
                <w:sz w:val="22"/>
              </w:rPr>
            </w:pPr>
            <w:r>
              <w:rPr>
                <w:rFonts w:ascii="宋体" w:eastAsia="宋体" w:hAnsi="宋体" w:cs="宋体" w:hint="eastAsia"/>
                <w:kern w:val="0"/>
                <w:sz w:val="22"/>
              </w:rPr>
              <w:t>张舸</w:t>
            </w:r>
          </w:p>
        </w:tc>
        <w:tc>
          <w:tcPr>
            <w:tcW w:w="1118"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kern w:val="0"/>
                <w:sz w:val="22"/>
              </w:rPr>
            </w:pPr>
            <w:r w:rsidRPr="00F525F1">
              <w:rPr>
                <w:rFonts w:ascii="宋体" w:eastAsia="宋体" w:hAnsi="宋体" w:cs="宋体" w:hint="eastAsia"/>
                <w:kern w:val="0"/>
                <w:sz w:val="22"/>
              </w:rPr>
              <w:t>获奖论文</w:t>
            </w:r>
          </w:p>
        </w:tc>
        <w:tc>
          <w:tcPr>
            <w:tcW w:w="4050" w:type="dxa"/>
            <w:tcBorders>
              <w:top w:val="single" w:sz="4" w:space="0" w:color="auto"/>
              <w:left w:val="nil"/>
              <w:bottom w:val="single" w:sz="4" w:space="0" w:color="auto"/>
              <w:right w:val="single" w:sz="4" w:space="0" w:color="auto"/>
            </w:tcBorders>
            <w:shd w:val="clear" w:color="auto" w:fill="auto"/>
            <w:noWrap/>
            <w:vAlign w:val="center"/>
          </w:tcPr>
          <w:p w:rsidR="00825199" w:rsidRDefault="00825199" w:rsidP="007E0C17">
            <w:pPr>
              <w:widowControl/>
              <w:rPr>
                <w:rFonts w:ascii="宋体" w:eastAsia="宋体" w:hAnsi="宋体" w:cs="宋体"/>
                <w:color w:val="000000"/>
                <w:kern w:val="0"/>
                <w:sz w:val="22"/>
              </w:rPr>
            </w:pPr>
            <w:r>
              <w:rPr>
                <w:rFonts w:ascii="宋体" w:eastAsia="宋体" w:hAnsi="宋体" w:cs="宋体" w:hint="eastAsia"/>
                <w:color w:val="000000"/>
                <w:kern w:val="0"/>
                <w:sz w:val="22"/>
              </w:rPr>
              <w:t>宗教文化背景下旅游业发展研究-以乐山佛教文化旅游为例</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乐山市哲学社会科学优秀成果奖三等奖</w:t>
            </w:r>
          </w:p>
        </w:tc>
        <w:tc>
          <w:tcPr>
            <w:tcW w:w="1144"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0.1</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25199" w:rsidRPr="00F525F1" w:rsidRDefault="00825199" w:rsidP="007E0C17">
            <w:pPr>
              <w:widowControl/>
              <w:jc w:val="center"/>
              <w:rPr>
                <w:rFonts w:ascii="宋体" w:eastAsia="宋体" w:hAnsi="宋体" w:cs="宋体"/>
                <w:color w:val="000000"/>
                <w:kern w:val="0"/>
                <w:sz w:val="22"/>
              </w:rPr>
            </w:pPr>
            <w:r w:rsidRPr="00F525F1">
              <w:rPr>
                <w:rFonts w:ascii="宋体" w:eastAsia="宋体" w:hAnsi="宋体" w:cs="宋体" w:hint="eastAsia"/>
                <w:color w:val="000000"/>
                <w:kern w:val="0"/>
                <w:sz w:val="22"/>
              </w:rPr>
              <w:t>乐山市人民政府</w:t>
            </w:r>
          </w:p>
        </w:tc>
        <w:tc>
          <w:tcPr>
            <w:tcW w:w="2202" w:type="dxa"/>
            <w:tcBorders>
              <w:top w:val="single" w:sz="4" w:space="0" w:color="auto"/>
              <w:left w:val="nil"/>
              <w:bottom w:val="single" w:sz="4" w:space="0" w:color="auto"/>
              <w:right w:val="single" w:sz="4" w:space="0" w:color="auto"/>
            </w:tcBorders>
            <w:vAlign w:val="center"/>
          </w:tcPr>
          <w:p w:rsidR="00825199" w:rsidRDefault="00825199" w:rsidP="007E0C17">
            <w:r w:rsidRPr="00C67D1A">
              <w:rPr>
                <w:rFonts w:ascii="宋体" w:eastAsia="宋体" w:hAnsi="宋体" w:cs="宋体" w:hint="eastAsia"/>
                <w:color w:val="000000"/>
                <w:kern w:val="0"/>
                <w:sz w:val="22"/>
              </w:rPr>
              <w:t>附件</w:t>
            </w:r>
            <w:r>
              <w:rPr>
                <w:rFonts w:ascii="宋体" w:eastAsia="宋体" w:hAnsi="宋体" w:cs="宋体" w:hint="eastAsia"/>
                <w:color w:val="000000"/>
                <w:kern w:val="0"/>
                <w:sz w:val="22"/>
              </w:rPr>
              <w:t>一</w:t>
            </w:r>
            <w:r w:rsidRPr="00C67D1A">
              <w:rPr>
                <w:rFonts w:ascii="宋体" w:eastAsia="宋体" w:hAnsi="宋体" w:cs="宋体" w:hint="eastAsia"/>
                <w:color w:val="000000"/>
                <w:kern w:val="0"/>
                <w:sz w:val="22"/>
              </w:rPr>
              <w:t>-获奖成果-市厅级</w:t>
            </w:r>
          </w:p>
        </w:tc>
      </w:tr>
    </w:tbl>
    <w:p w:rsidR="00EA1F68" w:rsidRPr="00825199" w:rsidRDefault="00EA1F68"/>
    <w:sectPr w:rsidR="00EA1F68" w:rsidRPr="00825199" w:rsidSect="00825199">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3F0" w:rsidRDefault="002913F0" w:rsidP="00825199">
      <w:r>
        <w:separator/>
      </w:r>
    </w:p>
  </w:endnote>
  <w:endnote w:type="continuationSeparator" w:id="0">
    <w:p w:rsidR="002913F0" w:rsidRDefault="002913F0" w:rsidP="00825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3F0" w:rsidRDefault="002913F0" w:rsidP="00825199">
      <w:r>
        <w:separator/>
      </w:r>
    </w:p>
  </w:footnote>
  <w:footnote w:type="continuationSeparator" w:id="0">
    <w:p w:rsidR="002913F0" w:rsidRDefault="002913F0" w:rsidP="00825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5199"/>
    <w:rsid w:val="00003E62"/>
    <w:rsid w:val="00007029"/>
    <w:rsid w:val="00011167"/>
    <w:rsid w:val="00012548"/>
    <w:rsid w:val="00016E76"/>
    <w:rsid w:val="000257BE"/>
    <w:rsid w:val="00026527"/>
    <w:rsid w:val="000366F5"/>
    <w:rsid w:val="0004260B"/>
    <w:rsid w:val="0004273C"/>
    <w:rsid w:val="0006136E"/>
    <w:rsid w:val="000635E5"/>
    <w:rsid w:val="00070A15"/>
    <w:rsid w:val="00074471"/>
    <w:rsid w:val="00082172"/>
    <w:rsid w:val="000858F7"/>
    <w:rsid w:val="00093370"/>
    <w:rsid w:val="00094947"/>
    <w:rsid w:val="000A113D"/>
    <w:rsid w:val="000A3F6D"/>
    <w:rsid w:val="000C00C8"/>
    <w:rsid w:val="000C52F5"/>
    <w:rsid w:val="000E0A02"/>
    <w:rsid w:val="000E2F38"/>
    <w:rsid w:val="001035CA"/>
    <w:rsid w:val="001106C9"/>
    <w:rsid w:val="00124AB8"/>
    <w:rsid w:val="00125472"/>
    <w:rsid w:val="001326AF"/>
    <w:rsid w:val="00136766"/>
    <w:rsid w:val="001554EE"/>
    <w:rsid w:val="00160198"/>
    <w:rsid w:val="00163A62"/>
    <w:rsid w:val="0017396D"/>
    <w:rsid w:val="00197365"/>
    <w:rsid w:val="001A065D"/>
    <w:rsid w:val="001A0C0B"/>
    <w:rsid w:val="001A3914"/>
    <w:rsid w:val="001B1B8B"/>
    <w:rsid w:val="001B5A88"/>
    <w:rsid w:val="001C1090"/>
    <w:rsid w:val="001C28C4"/>
    <w:rsid w:val="001C3A3F"/>
    <w:rsid w:val="001D1F83"/>
    <w:rsid w:val="001E26F1"/>
    <w:rsid w:val="001F662F"/>
    <w:rsid w:val="00203C4F"/>
    <w:rsid w:val="00214D44"/>
    <w:rsid w:val="00214FE8"/>
    <w:rsid w:val="00220B39"/>
    <w:rsid w:val="00221B1E"/>
    <w:rsid w:val="00221F03"/>
    <w:rsid w:val="00222BD3"/>
    <w:rsid w:val="00223275"/>
    <w:rsid w:val="00225007"/>
    <w:rsid w:val="002368D8"/>
    <w:rsid w:val="00242EC4"/>
    <w:rsid w:val="00266A5E"/>
    <w:rsid w:val="002706A4"/>
    <w:rsid w:val="0027198E"/>
    <w:rsid w:val="00272C26"/>
    <w:rsid w:val="00281255"/>
    <w:rsid w:val="002913F0"/>
    <w:rsid w:val="002A5D04"/>
    <w:rsid w:val="002B47EE"/>
    <w:rsid w:val="002C7E73"/>
    <w:rsid w:val="002D20F4"/>
    <w:rsid w:val="002D605F"/>
    <w:rsid w:val="002E64E3"/>
    <w:rsid w:val="002E7949"/>
    <w:rsid w:val="003063B5"/>
    <w:rsid w:val="00306A98"/>
    <w:rsid w:val="003128D7"/>
    <w:rsid w:val="00314C1F"/>
    <w:rsid w:val="003217ED"/>
    <w:rsid w:val="0032185F"/>
    <w:rsid w:val="00323AE3"/>
    <w:rsid w:val="003243B2"/>
    <w:rsid w:val="0033035F"/>
    <w:rsid w:val="00331F9E"/>
    <w:rsid w:val="00341D2E"/>
    <w:rsid w:val="00350802"/>
    <w:rsid w:val="0035368E"/>
    <w:rsid w:val="003566DF"/>
    <w:rsid w:val="003C49EB"/>
    <w:rsid w:val="003D2F88"/>
    <w:rsid w:val="003D31A7"/>
    <w:rsid w:val="003E0202"/>
    <w:rsid w:val="003F3F95"/>
    <w:rsid w:val="00412F21"/>
    <w:rsid w:val="004457D0"/>
    <w:rsid w:val="00462316"/>
    <w:rsid w:val="00463320"/>
    <w:rsid w:val="004648B1"/>
    <w:rsid w:val="004713AC"/>
    <w:rsid w:val="00480B05"/>
    <w:rsid w:val="0048176D"/>
    <w:rsid w:val="00485C4D"/>
    <w:rsid w:val="00490B14"/>
    <w:rsid w:val="004922EA"/>
    <w:rsid w:val="00492BBB"/>
    <w:rsid w:val="00492EAF"/>
    <w:rsid w:val="00493951"/>
    <w:rsid w:val="00495243"/>
    <w:rsid w:val="00496A57"/>
    <w:rsid w:val="004A4E6D"/>
    <w:rsid w:val="004B103F"/>
    <w:rsid w:val="004B500B"/>
    <w:rsid w:val="004D2584"/>
    <w:rsid w:val="004D5BE0"/>
    <w:rsid w:val="004F1510"/>
    <w:rsid w:val="004F24DC"/>
    <w:rsid w:val="005029D1"/>
    <w:rsid w:val="0050545D"/>
    <w:rsid w:val="00527D0A"/>
    <w:rsid w:val="00531944"/>
    <w:rsid w:val="00534C9A"/>
    <w:rsid w:val="00550D13"/>
    <w:rsid w:val="005572E1"/>
    <w:rsid w:val="0056316D"/>
    <w:rsid w:val="00564BE3"/>
    <w:rsid w:val="0057245A"/>
    <w:rsid w:val="00580AB3"/>
    <w:rsid w:val="005820A3"/>
    <w:rsid w:val="00594E16"/>
    <w:rsid w:val="005A5066"/>
    <w:rsid w:val="005B4BFB"/>
    <w:rsid w:val="005B5881"/>
    <w:rsid w:val="005C0A84"/>
    <w:rsid w:val="005C778A"/>
    <w:rsid w:val="005E307B"/>
    <w:rsid w:val="005E7BFE"/>
    <w:rsid w:val="005F3CD8"/>
    <w:rsid w:val="005F5B49"/>
    <w:rsid w:val="00600B7A"/>
    <w:rsid w:val="006036BD"/>
    <w:rsid w:val="006050F8"/>
    <w:rsid w:val="00616FBA"/>
    <w:rsid w:val="0063173B"/>
    <w:rsid w:val="0064118E"/>
    <w:rsid w:val="006424D8"/>
    <w:rsid w:val="0064285E"/>
    <w:rsid w:val="006470F6"/>
    <w:rsid w:val="006510A5"/>
    <w:rsid w:val="00652DD2"/>
    <w:rsid w:val="006573B1"/>
    <w:rsid w:val="00661670"/>
    <w:rsid w:val="00675C99"/>
    <w:rsid w:val="0067748A"/>
    <w:rsid w:val="006907B9"/>
    <w:rsid w:val="006A1934"/>
    <w:rsid w:val="006C2A48"/>
    <w:rsid w:val="006C53D0"/>
    <w:rsid w:val="006D415F"/>
    <w:rsid w:val="006D6783"/>
    <w:rsid w:val="006E0E40"/>
    <w:rsid w:val="006F5E8D"/>
    <w:rsid w:val="006F7B00"/>
    <w:rsid w:val="00702173"/>
    <w:rsid w:val="007022A9"/>
    <w:rsid w:val="00713599"/>
    <w:rsid w:val="00724F22"/>
    <w:rsid w:val="00731AED"/>
    <w:rsid w:val="007342A0"/>
    <w:rsid w:val="00735F80"/>
    <w:rsid w:val="00737C62"/>
    <w:rsid w:val="007411A6"/>
    <w:rsid w:val="00753963"/>
    <w:rsid w:val="00754695"/>
    <w:rsid w:val="00761B53"/>
    <w:rsid w:val="00774889"/>
    <w:rsid w:val="00776EF1"/>
    <w:rsid w:val="00780C7A"/>
    <w:rsid w:val="00782E42"/>
    <w:rsid w:val="00797C49"/>
    <w:rsid w:val="007A6AF7"/>
    <w:rsid w:val="007B71FF"/>
    <w:rsid w:val="007C1542"/>
    <w:rsid w:val="007C3637"/>
    <w:rsid w:val="007D64C3"/>
    <w:rsid w:val="007F13F2"/>
    <w:rsid w:val="007F168B"/>
    <w:rsid w:val="007F72FE"/>
    <w:rsid w:val="00810EA2"/>
    <w:rsid w:val="00811E20"/>
    <w:rsid w:val="008131BC"/>
    <w:rsid w:val="008146F7"/>
    <w:rsid w:val="00814700"/>
    <w:rsid w:val="00820F6D"/>
    <w:rsid w:val="0082145C"/>
    <w:rsid w:val="00825199"/>
    <w:rsid w:val="00840961"/>
    <w:rsid w:val="00843EFE"/>
    <w:rsid w:val="00844309"/>
    <w:rsid w:val="00844F3F"/>
    <w:rsid w:val="008617D9"/>
    <w:rsid w:val="00884F25"/>
    <w:rsid w:val="008A0F1E"/>
    <w:rsid w:val="008A4F92"/>
    <w:rsid w:val="008C1B4A"/>
    <w:rsid w:val="008C423C"/>
    <w:rsid w:val="008C462F"/>
    <w:rsid w:val="008C54E0"/>
    <w:rsid w:val="008D274B"/>
    <w:rsid w:val="008D76B9"/>
    <w:rsid w:val="008D78BA"/>
    <w:rsid w:val="008E16B2"/>
    <w:rsid w:val="008E45A7"/>
    <w:rsid w:val="008E606F"/>
    <w:rsid w:val="008F029D"/>
    <w:rsid w:val="008F4B12"/>
    <w:rsid w:val="00904B68"/>
    <w:rsid w:val="0091079C"/>
    <w:rsid w:val="0091211F"/>
    <w:rsid w:val="00913B16"/>
    <w:rsid w:val="00921810"/>
    <w:rsid w:val="00924F4C"/>
    <w:rsid w:val="00925DB7"/>
    <w:rsid w:val="0093179F"/>
    <w:rsid w:val="0093439D"/>
    <w:rsid w:val="009352BD"/>
    <w:rsid w:val="009513EE"/>
    <w:rsid w:val="0095285E"/>
    <w:rsid w:val="00953399"/>
    <w:rsid w:val="009534CA"/>
    <w:rsid w:val="00967106"/>
    <w:rsid w:val="0097126E"/>
    <w:rsid w:val="00972420"/>
    <w:rsid w:val="00973120"/>
    <w:rsid w:val="009762A2"/>
    <w:rsid w:val="0097788A"/>
    <w:rsid w:val="00980CFC"/>
    <w:rsid w:val="00985097"/>
    <w:rsid w:val="0099453C"/>
    <w:rsid w:val="009A31E7"/>
    <w:rsid w:val="009C03B4"/>
    <w:rsid w:val="009C5587"/>
    <w:rsid w:val="009D0533"/>
    <w:rsid w:val="009D79F0"/>
    <w:rsid w:val="009E290A"/>
    <w:rsid w:val="009F535C"/>
    <w:rsid w:val="009F7CED"/>
    <w:rsid w:val="00A00A2C"/>
    <w:rsid w:val="00A0418E"/>
    <w:rsid w:val="00A13397"/>
    <w:rsid w:val="00A220AF"/>
    <w:rsid w:val="00A2503B"/>
    <w:rsid w:val="00A3062D"/>
    <w:rsid w:val="00A30F9D"/>
    <w:rsid w:val="00A32503"/>
    <w:rsid w:val="00A3456C"/>
    <w:rsid w:val="00A37EDF"/>
    <w:rsid w:val="00A44F7B"/>
    <w:rsid w:val="00A478AB"/>
    <w:rsid w:val="00A52B67"/>
    <w:rsid w:val="00A53BB7"/>
    <w:rsid w:val="00A54C19"/>
    <w:rsid w:val="00A56290"/>
    <w:rsid w:val="00A66589"/>
    <w:rsid w:val="00A70FD9"/>
    <w:rsid w:val="00A71236"/>
    <w:rsid w:val="00A75712"/>
    <w:rsid w:val="00A776B1"/>
    <w:rsid w:val="00A8609C"/>
    <w:rsid w:val="00A96561"/>
    <w:rsid w:val="00AA4C3A"/>
    <w:rsid w:val="00AB09B4"/>
    <w:rsid w:val="00AC3794"/>
    <w:rsid w:val="00AC6392"/>
    <w:rsid w:val="00AD15DE"/>
    <w:rsid w:val="00AE29E8"/>
    <w:rsid w:val="00AE3378"/>
    <w:rsid w:val="00AF0670"/>
    <w:rsid w:val="00AF0A7B"/>
    <w:rsid w:val="00AF124D"/>
    <w:rsid w:val="00AF276E"/>
    <w:rsid w:val="00AF5FA1"/>
    <w:rsid w:val="00B00856"/>
    <w:rsid w:val="00B018EA"/>
    <w:rsid w:val="00B15A1F"/>
    <w:rsid w:val="00B206C0"/>
    <w:rsid w:val="00B21141"/>
    <w:rsid w:val="00B27F4C"/>
    <w:rsid w:val="00B32B5D"/>
    <w:rsid w:val="00B34C8D"/>
    <w:rsid w:val="00B36A33"/>
    <w:rsid w:val="00B43546"/>
    <w:rsid w:val="00B4378B"/>
    <w:rsid w:val="00B46770"/>
    <w:rsid w:val="00B571CA"/>
    <w:rsid w:val="00B602FE"/>
    <w:rsid w:val="00B62BFC"/>
    <w:rsid w:val="00B665B9"/>
    <w:rsid w:val="00B775C1"/>
    <w:rsid w:val="00B829BD"/>
    <w:rsid w:val="00B836F9"/>
    <w:rsid w:val="00B83F83"/>
    <w:rsid w:val="00B862A8"/>
    <w:rsid w:val="00BA160F"/>
    <w:rsid w:val="00BA51E3"/>
    <w:rsid w:val="00BA5C45"/>
    <w:rsid w:val="00BA7AE1"/>
    <w:rsid w:val="00BA7C5F"/>
    <w:rsid w:val="00BB2B78"/>
    <w:rsid w:val="00BB7F01"/>
    <w:rsid w:val="00BC2AB9"/>
    <w:rsid w:val="00BD2BA1"/>
    <w:rsid w:val="00BF0717"/>
    <w:rsid w:val="00BF3DFE"/>
    <w:rsid w:val="00C010CB"/>
    <w:rsid w:val="00C0457F"/>
    <w:rsid w:val="00C06BAC"/>
    <w:rsid w:val="00C106AC"/>
    <w:rsid w:val="00C14C4C"/>
    <w:rsid w:val="00C14F5D"/>
    <w:rsid w:val="00C22D6F"/>
    <w:rsid w:val="00C24464"/>
    <w:rsid w:val="00C24A50"/>
    <w:rsid w:val="00C3137B"/>
    <w:rsid w:val="00C3428C"/>
    <w:rsid w:val="00C44CBD"/>
    <w:rsid w:val="00C45B65"/>
    <w:rsid w:val="00C45D79"/>
    <w:rsid w:val="00C45FAE"/>
    <w:rsid w:val="00C54E86"/>
    <w:rsid w:val="00C5616D"/>
    <w:rsid w:val="00C60839"/>
    <w:rsid w:val="00C72A27"/>
    <w:rsid w:val="00C7527E"/>
    <w:rsid w:val="00C878B6"/>
    <w:rsid w:val="00C95410"/>
    <w:rsid w:val="00CA0E68"/>
    <w:rsid w:val="00CA1F75"/>
    <w:rsid w:val="00CA794B"/>
    <w:rsid w:val="00CB2AF2"/>
    <w:rsid w:val="00CB5644"/>
    <w:rsid w:val="00CD2E47"/>
    <w:rsid w:val="00CD6863"/>
    <w:rsid w:val="00CF72B9"/>
    <w:rsid w:val="00D2332A"/>
    <w:rsid w:val="00D264DF"/>
    <w:rsid w:val="00D26987"/>
    <w:rsid w:val="00D4194E"/>
    <w:rsid w:val="00D47562"/>
    <w:rsid w:val="00D50754"/>
    <w:rsid w:val="00D56EC1"/>
    <w:rsid w:val="00D870AF"/>
    <w:rsid w:val="00DA5120"/>
    <w:rsid w:val="00DA60DA"/>
    <w:rsid w:val="00DA79A0"/>
    <w:rsid w:val="00DC6762"/>
    <w:rsid w:val="00DD176A"/>
    <w:rsid w:val="00DD6599"/>
    <w:rsid w:val="00DE376A"/>
    <w:rsid w:val="00DE4FB3"/>
    <w:rsid w:val="00E0579F"/>
    <w:rsid w:val="00E137AD"/>
    <w:rsid w:val="00E14395"/>
    <w:rsid w:val="00E2623C"/>
    <w:rsid w:val="00E2787C"/>
    <w:rsid w:val="00E3540E"/>
    <w:rsid w:val="00E44392"/>
    <w:rsid w:val="00E44E07"/>
    <w:rsid w:val="00E51DDC"/>
    <w:rsid w:val="00E540C9"/>
    <w:rsid w:val="00E6274D"/>
    <w:rsid w:val="00E75911"/>
    <w:rsid w:val="00E774FC"/>
    <w:rsid w:val="00E8300B"/>
    <w:rsid w:val="00E83897"/>
    <w:rsid w:val="00E87D7F"/>
    <w:rsid w:val="00E94E80"/>
    <w:rsid w:val="00E974D2"/>
    <w:rsid w:val="00EA1F68"/>
    <w:rsid w:val="00EA6059"/>
    <w:rsid w:val="00EA7AFE"/>
    <w:rsid w:val="00EB1DBA"/>
    <w:rsid w:val="00EB6758"/>
    <w:rsid w:val="00EC75B7"/>
    <w:rsid w:val="00ED12F9"/>
    <w:rsid w:val="00ED22AC"/>
    <w:rsid w:val="00EE29DD"/>
    <w:rsid w:val="00EE5109"/>
    <w:rsid w:val="00EE677E"/>
    <w:rsid w:val="00F07ABC"/>
    <w:rsid w:val="00F1516F"/>
    <w:rsid w:val="00F15892"/>
    <w:rsid w:val="00F247C3"/>
    <w:rsid w:val="00F262C0"/>
    <w:rsid w:val="00F3202B"/>
    <w:rsid w:val="00F36431"/>
    <w:rsid w:val="00F533E2"/>
    <w:rsid w:val="00F662DC"/>
    <w:rsid w:val="00F66D27"/>
    <w:rsid w:val="00F70FF9"/>
    <w:rsid w:val="00F73D8F"/>
    <w:rsid w:val="00F8202F"/>
    <w:rsid w:val="00FA03B2"/>
    <w:rsid w:val="00FA2A40"/>
    <w:rsid w:val="00FA2EA5"/>
    <w:rsid w:val="00FA7081"/>
    <w:rsid w:val="00FB3D5B"/>
    <w:rsid w:val="00FD0383"/>
    <w:rsid w:val="00FE489F"/>
    <w:rsid w:val="00FE6A25"/>
    <w:rsid w:val="00FF31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1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519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5199"/>
    <w:rPr>
      <w:sz w:val="18"/>
      <w:szCs w:val="18"/>
    </w:rPr>
  </w:style>
  <w:style w:type="paragraph" w:styleId="a4">
    <w:name w:val="footer"/>
    <w:basedOn w:val="a"/>
    <w:link w:val="Char0"/>
    <w:uiPriority w:val="99"/>
    <w:semiHidden/>
    <w:unhideWhenUsed/>
    <w:rsid w:val="0082519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51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杨笛笑</dc:creator>
  <cp:keywords/>
  <dc:description/>
  <cp:lastModifiedBy>杨笛笑</cp:lastModifiedBy>
  <cp:revision>2</cp:revision>
  <dcterms:created xsi:type="dcterms:W3CDTF">2020-12-10T07:48:00Z</dcterms:created>
  <dcterms:modified xsi:type="dcterms:W3CDTF">2020-12-10T07:49:00Z</dcterms:modified>
</cp:coreProperties>
</file>