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overflowPunct w:val="0"/>
        <w:spacing w:line="500" w:lineRule="exact"/>
        <w:jc w:val="center"/>
        <w:rPr>
          <w:rFonts w:ascii="宋体" w:hAnsi="宋体" w:cs="仿宋_GB2312"/>
          <w:b/>
          <w:sz w:val="28"/>
          <w:szCs w:val="28"/>
          <w:lang w:val="zh-CN"/>
        </w:rPr>
      </w:pPr>
      <w:r>
        <w:rPr>
          <w:rFonts w:hint="eastAsia" w:ascii="宋体" w:hAnsi="宋体" w:cs="仿宋_GB2312"/>
          <w:b/>
          <w:sz w:val="32"/>
          <w:szCs w:val="32"/>
          <w:lang w:val="zh-CN"/>
        </w:rPr>
        <w:t>20</w:t>
      </w: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 w:cs="仿宋_GB2312"/>
          <w:b/>
          <w:sz w:val="32"/>
          <w:szCs w:val="32"/>
          <w:lang w:val="zh-CN"/>
        </w:rPr>
        <w:t>年西昌学院“专升本”本专科专业对口表</w:t>
      </w:r>
    </w:p>
    <w:tbl>
      <w:tblPr>
        <w:tblStyle w:val="4"/>
        <w:tblpPr w:leftFromText="180" w:rightFromText="180" w:vertAnchor="text" w:horzAnchor="page" w:tblpX="1005" w:tblpY="529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3119"/>
        <w:gridCol w:w="297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级专科专业</w:t>
            </w:r>
          </w:p>
        </w:tc>
        <w:tc>
          <w:tcPr>
            <w:tcW w:w="2977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对口201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级本科专业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西昌学院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学前教育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学前教育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语文教育（一类模式）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中国少数民族语言文学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数字媒体艺术设计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视觉传达设计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英语教育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语文教育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汉语言文学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体育教育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体育教育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应用化工技术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  <w:t>材料科学与工程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畜牧兽医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动物科学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园林技术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园艺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道路桥梁工程技术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土木工程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成都农业科技职业学院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动物医学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医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宠物养护与驯导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动物医学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饲料与动物营养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畜牧兽医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水产养殖技术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水产养殖学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园林技术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园艺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园艺技术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园艺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休闲农业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园艺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植物保护与检疫技术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种子生产与经营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作物生产技术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农学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农产品加工与质量检测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食品质量与安全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汽车营销与服务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汽车检测与维修技术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电气自动化技术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电气工程及其自动化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机电一体化技术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机械电子工程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数控技术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机械电子工程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农业装备应用技术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机械电子工程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建筑工程技术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土木工程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数字媒体应用技术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计算机科学与技术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软件技术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计算机科学与技术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会计</w:t>
            </w:r>
          </w:p>
        </w:tc>
        <w:tc>
          <w:tcPr>
            <w:tcW w:w="2977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财务管理</w:t>
            </w:r>
          </w:p>
        </w:tc>
        <w:tc>
          <w:tcPr>
            <w:tcW w:w="184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乐山职业技术学院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电子商务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电子商务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工商企业管理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工商管理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食品检测技术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食品质量与安全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农产品加工与质量检测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食品质量与安全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汽车检测与维修技术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汽车营销与服务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工程造价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眉山职业技术学院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畜牧兽医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动物科学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园林技术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风景园林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现代农业</w:t>
            </w:r>
            <w:r>
              <w:rPr>
                <w:rFonts w:hint="eastAsia" w:ascii="仿宋" w:hAnsi="仿宋" w:eastAsia="仿宋"/>
                <w:sz w:val="24"/>
              </w:rPr>
              <w:t>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农学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食品检测</w:t>
            </w:r>
            <w:r>
              <w:rPr>
                <w:rFonts w:hint="eastAsia" w:ascii="仿宋" w:hAnsi="仿宋" w:eastAsia="仿宋"/>
                <w:sz w:val="24"/>
              </w:rPr>
              <w:t>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食品质量与安全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汽车检测与维修技术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汽车服务工程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机电一体化技术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电气工程及其自动化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建筑装饰工程技术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城乡规划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建筑工程技术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土木工程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工程造价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工程管理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汉语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汉语言文学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数字媒体艺术设计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广播电视学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电子商务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电子商务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市场营销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电子商务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财务管理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财务管理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酒店管理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旅游管理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宜宾职业技术学院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电气自动化技术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电气工程及其自动化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建筑工程技术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土木工程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建筑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设计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土木工程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建筑设备工程技术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工程管理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材料工程技术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材料科学与工程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畜牧兽医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建筑装饰工程技术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城乡规划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园林工程技术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城乡规划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四川航天</w:t>
            </w:r>
          </w:p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职业技术</w:t>
            </w:r>
          </w:p>
          <w:p>
            <w:pPr>
              <w:spacing w:afterLines="50"/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电气自动化技术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电气工程及其自动化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焊接技术与自动化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材料科学与工程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精密机械技术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机械电子工程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数控技术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机械电子工程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汽车电子技术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汽车检测与维修技术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3119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汽车运用与维修技术</w:t>
            </w:r>
          </w:p>
        </w:tc>
        <w:tc>
          <w:tcPr>
            <w:tcW w:w="2977" w:type="dxa"/>
            <w:vAlign w:val="bottom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内江职业技术学院</w:t>
            </w:r>
          </w:p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宠物养护与训导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动物医学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畜牧兽医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动物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科</w:t>
            </w:r>
            <w:r>
              <w:rPr>
                <w:rFonts w:hint="eastAsia" w:ascii="仿宋" w:hAnsi="仿宋" w:eastAsia="仿宋"/>
                <w:sz w:val="24"/>
              </w:rPr>
              <w:t>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食品营养与检测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食品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质量与安全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园林工程技术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风景园林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园林技术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风景园林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园艺技术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园艺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作物生产技术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农学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建设工程管理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工程管理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水利水电建筑工程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水利水电工程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汽车营销与服务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汽车服务工程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理工农类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酒店管理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旅游管理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旅游管理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旅游管理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color w:val="C00000"/>
                <w:sz w:val="24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幼儿发展与健康管理</w:t>
            </w:r>
          </w:p>
        </w:tc>
        <w:tc>
          <w:tcPr>
            <w:tcW w:w="297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学前教育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文史管艺体类</w:t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  <w:t>注</w:t>
      </w:r>
      <w:r>
        <w:rPr>
          <w:rFonts w:hint="eastAsia"/>
          <w:color w:val="000000" w:themeColor="text1"/>
        </w:rPr>
        <w:t>：1.</w:t>
      </w:r>
      <w:r>
        <w:rPr>
          <w:color w:val="000000" w:themeColor="text1"/>
        </w:rPr>
        <w:t>西昌学院法律事务专业升入乐山</w:t>
      </w:r>
      <w:r>
        <w:rPr>
          <w:rFonts w:hint="eastAsia"/>
          <w:color w:val="000000" w:themeColor="text1"/>
        </w:rPr>
        <w:t>师范学院</w:t>
      </w:r>
      <w:r>
        <w:rPr>
          <w:color w:val="000000" w:themeColor="text1"/>
        </w:rPr>
        <w:t>法学专业</w:t>
      </w:r>
    </w:p>
    <w:p>
      <w:pPr>
        <w:ind w:left="420" w:leftChars="200"/>
        <w:rPr>
          <w:rFonts w:ascii="宋体" w:hAnsi="宋体" w:cs="宋体"/>
          <w:bCs/>
          <w:kern w:val="0"/>
          <w:szCs w:val="21"/>
        </w:rPr>
      </w:pPr>
      <w:r>
        <w:rPr>
          <w:rFonts w:hint="eastAsia"/>
          <w:color w:val="000000" w:themeColor="text1"/>
        </w:rPr>
        <w:t>2.</w:t>
      </w:r>
      <w:r>
        <w:rPr>
          <w:rFonts w:hint="eastAsia" w:ascii="宋体" w:hAnsi="宋体" w:cs="宋体"/>
          <w:bCs/>
          <w:kern w:val="0"/>
          <w:szCs w:val="21"/>
        </w:rPr>
        <w:t>文史管艺体类专业考试科目为大学英语、大学语文、大学计算机基础。理工农类专业考试科目为大学英语、高等数学、大学计算机基础。</w:t>
      </w:r>
    </w:p>
    <w:p>
      <w:pPr>
        <w:rPr>
          <w:color w:val="000000" w:themeColor="text1"/>
        </w:rPr>
      </w:pP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E1263"/>
    <w:rsid w:val="0007563E"/>
    <w:rsid w:val="000E1263"/>
    <w:rsid w:val="001A1509"/>
    <w:rsid w:val="002A10AB"/>
    <w:rsid w:val="002F2B43"/>
    <w:rsid w:val="003C7327"/>
    <w:rsid w:val="003C7D6D"/>
    <w:rsid w:val="0042691F"/>
    <w:rsid w:val="004E56A6"/>
    <w:rsid w:val="004F4449"/>
    <w:rsid w:val="006423FC"/>
    <w:rsid w:val="00735388"/>
    <w:rsid w:val="00763241"/>
    <w:rsid w:val="007C2844"/>
    <w:rsid w:val="007F58A1"/>
    <w:rsid w:val="00822FB1"/>
    <w:rsid w:val="00844CF5"/>
    <w:rsid w:val="009118AA"/>
    <w:rsid w:val="00A26F64"/>
    <w:rsid w:val="00A578BD"/>
    <w:rsid w:val="00C632B0"/>
    <w:rsid w:val="00C66567"/>
    <w:rsid w:val="00CA4D61"/>
    <w:rsid w:val="00E55BC7"/>
    <w:rsid w:val="00EE55D8"/>
    <w:rsid w:val="00F14C82"/>
    <w:rsid w:val="00F207F9"/>
    <w:rsid w:val="00F84652"/>
    <w:rsid w:val="00F8549D"/>
    <w:rsid w:val="00FB5196"/>
    <w:rsid w:val="05644F42"/>
    <w:rsid w:val="15402D75"/>
    <w:rsid w:val="352A7027"/>
    <w:rsid w:val="38467CA1"/>
    <w:rsid w:val="3A6D40A6"/>
    <w:rsid w:val="4FCA3184"/>
    <w:rsid w:val="6E6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358</Words>
  <Characters>2046</Characters>
  <Lines>17</Lines>
  <Paragraphs>4</Paragraphs>
  <TotalTime>49</TotalTime>
  <ScaleCrop>false</ScaleCrop>
  <LinksUpToDate>false</LinksUpToDate>
  <CharactersWithSpaces>2400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2019-04-08T03:20:00Z</dcterms:created>
  <dc:creator>Windows 用户</dc:creator>
  <cp:lastModifiedBy>d</cp:lastModifiedBy>
  <dcterms:modified xsi:type="dcterms:W3CDTF">2020-05-27T08:25:34Z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