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4E85A" w14:textId="77777777" w:rsidR="00773FAA" w:rsidRDefault="00000000">
      <w:pPr>
        <w:pStyle w:val="mtext"/>
        <w:spacing w:before="0" w:after="0" w:line="520" w:lineRule="exact"/>
        <w:ind w:right="0"/>
        <w:jc w:val="left"/>
        <w:rPr>
          <w:rFonts w:ascii="仿宋_GB2312" w:eastAsia="仿宋_GB2312" w:cs="仿宋_GB2312"/>
          <w:color w:val="000000"/>
          <w:sz w:val="32"/>
          <w:szCs w:val="32"/>
          <w:lang w:bidi="ar"/>
        </w:rPr>
      </w:pPr>
      <w:r>
        <w:rPr>
          <w:rFonts w:ascii="仿宋_GB2312" w:eastAsia="仿宋_GB2312" w:cs="仿宋_GB2312"/>
          <w:color w:val="000000"/>
          <w:sz w:val="32"/>
          <w:szCs w:val="32"/>
          <w:lang w:bidi="ar"/>
        </w:rPr>
        <w:t>附件：</w:t>
      </w:r>
      <w:r>
        <w:rPr>
          <w:rFonts w:ascii="仿宋_GB2312" w:eastAsia="仿宋_GB2312" w:cs="仿宋_GB2312" w:hint="eastAsia"/>
          <w:color w:val="000000"/>
          <w:sz w:val="32"/>
          <w:szCs w:val="32"/>
          <w:lang w:bidi="ar"/>
        </w:rPr>
        <w:t>乐山职业技术学院2023年校级职业教育创新创业示范课程名单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523"/>
        <w:gridCol w:w="1549"/>
        <w:gridCol w:w="1550"/>
        <w:gridCol w:w="1550"/>
        <w:gridCol w:w="1550"/>
        <w:gridCol w:w="1565"/>
      </w:tblGrid>
      <w:tr w:rsidR="00773FAA" w14:paraId="596C08EF" w14:textId="77777777">
        <w:trPr>
          <w:trHeight w:val="315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6EA"/>
            <w:vAlign w:val="center"/>
          </w:tcPr>
          <w:p w14:paraId="2F6289A1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6EA"/>
            <w:vAlign w:val="center"/>
          </w:tcPr>
          <w:p w14:paraId="7246C385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开课部门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6EA"/>
            <w:vAlign w:val="center"/>
          </w:tcPr>
          <w:p w14:paraId="1FC7C3F3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申报类别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6EA"/>
            <w:vAlign w:val="center"/>
          </w:tcPr>
          <w:p w14:paraId="4DB4F3DA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课程名称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6EA"/>
            <w:vAlign w:val="center"/>
          </w:tcPr>
          <w:p w14:paraId="31FBE357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开课平台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C6EA"/>
            <w:vAlign w:val="center"/>
          </w:tcPr>
          <w:p w14:paraId="274D3EB9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课程负责人</w:t>
            </w:r>
          </w:p>
        </w:tc>
      </w:tr>
      <w:tr w:rsidR="00773FAA" w14:paraId="735EB4EC" w14:textId="77777777">
        <w:trPr>
          <w:trHeight w:val="630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FAED7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324CE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人工智能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7BD3D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创新创业示范课程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3B529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网络组建与维护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9C43B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proofErr w:type="gramStart"/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学银在线</w:t>
            </w:r>
            <w:proofErr w:type="gramEnd"/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9D935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杨力</w:t>
            </w:r>
          </w:p>
        </w:tc>
      </w:tr>
      <w:tr w:rsidR="00773FAA" w14:paraId="2E9B830F" w14:textId="77777777">
        <w:trPr>
          <w:trHeight w:val="315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FA684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3D544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中医康养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97E34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创新创业示范课程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B44F7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心肺疾病康复治疗技术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19AC9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线下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BEFCF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周艳</w:t>
            </w:r>
          </w:p>
        </w:tc>
      </w:tr>
      <w:tr w:rsidR="00773FAA" w14:paraId="00425772" w14:textId="77777777">
        <w:trPr>
          <w:trHeight w:val="630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FAC65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55F47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生物医药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516AA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创新创业示范课程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33280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药物分析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541ED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proofErr w:type="gramStart"/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学银在线</w:t>
            </w:r>
            <w:proofErr w:type="gramEnd"/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EEA61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任华忠</w:t>
            </w:r>
          </w:p>
        </w:tc>
      </w:tr>
      <w:tr w:rsidR="00773FAA" w14:paraId="6A98224B" w14:textId="77777777">
        <w:trPr>
          <w:trHeight w:val="315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1597A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2657A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生物医药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BDE77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创新创业示范课程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24E2D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医院药学概要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DF11C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智慧职教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79410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张富东</w:t>
            </w:r>
          </w:p>
        </w:tc>
      </w:tr>
      <w:tr w:rsidR="00773FAA" w14:paraId="036098DC" w14:textId="77777777">
        <w:trPr>
          <w:trHeight w:val="315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89A71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9E346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智能制造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0E8CB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创新创业示范课程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F9108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电气控制与PLC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BBF37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线下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37C9F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李兴华</w:t>
            </w:r>
          </w:p>
        </w:tc>
      </w:tr>
      <w:tr w:rsidR="00773FAA" w14:paraId="4F669D83" w14:textId="77777777">
        <w:trPr>
          <w:trHeight w:val="315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4F322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03692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新能源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A4301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创新创业示范课程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9272C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新能源创新应用技术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0AA76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线下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844DD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宋经纬</w:t>
            </w:r>
          </w:p>
        </w:tc>
      </w:tr>
      <w:tr w:rsidR="00773FAA" w14:paraId="0F897407" w14:textId="77777777">
        <w:trPr>
          <w:trHeight w:val="315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59284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2A953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现代农业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680AF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创新创业示范课程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3A7DE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微生物及检验检测技术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BD7E0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线下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57941" w14:textId="77777777" w:rsidR="00773FAA" w:rsidRDefault="00000000">
            <w:pPr>
              <w:widowControl/>
              <w:jc w:val="center"/>
              <w:textAlignment w:val="center"/>
              <w:rPr>
                <w:rFonts w:ascii="方正仿宋_GB2312" w:eastAsia="方正仿宋_GB2312" w:hAnsi="方正仿宋_GB2312" w:cs="方正仿宋_GB2312"/>
                <w:color w:val="000000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kern w:val="0"/>
                <w:sz w:val="24"/>
                <w:lang w:bidi="ar"/>
              </w:rPr>
              <w:t>汤秀娟</w:t>
            </w:r>
          </w:p>
        </w:tc>
      </w:tr>
    </w:tbl>
    <w:p w14:paraId="2734F9F9" w14:textId="77777777" w:rsidR="00773FAA" w:rsidRDefault="00000000">
      <w:pPr>
        <w:pStyle w:val="a3"/>
        <w:widowControl/>
        <w:spacing w:beforeAutospacing="0" w:afterAutospacing="0" w:line="520" w:lineRule="exact"/>
        <w:rPr>
          <w:rFonts w:ascii="仿宋_GB2312" w:eastAsia="仿宋_GB2312" w:hAnsi="宋体" w:cs="仿宋_GB2312"/>
          <w:color w:val="000000"/>
          <w:sz w:val="32"/>
          <w:szCs w:val="32"/>
          <w:lang w:bidi="ar"/>
        </w:rPr>
      </w:pPr>
      <w:r>
        <w:rPr>
          <w:rFonts w:ascii="仿宋_GB2312" w:eastAsia="仿宋_GB2312" w:hAnsi="宋体" w:cs="仿宋_GB2312" w:hint="eastAsia"/>
          <w:color w:val="000000"/>
          <w:sz w:val="32"/>
          <w:szCs w:val="32"/>
          <w:lang w:bidi="ar"/>
        </w:rPr>
        <w:t>课程</w:t>
      </w:r>
      <w:r>
        <w:rPr>
          <w:rFonts w:ascii="仿宋_GB2312" w:eastAsia="仿宋_GB2312" w:hAnsi="宋体" w:cs="仿宋_GB2312"/>
          <w:color w:val="000000"/>
          <w:sz w:val="32"/>
          <w:szCs w:val="32"/>
          <w:lang w:bidi="ar"/>
        </w:rPr>
        <w:t>资料：https://mooc1-1.chaoxing.com/course-ans/courseportal/242022103.html</w:t>
      </w:r>
    </w:p>
    <w:sectPr w:rsidR="00773FAA">
      <w:pgSz w:w="11906" w:h="16838"/>
      <w:pgMar w:top="1440" w:right="1803" w:bottom="1440" w:left="1803" w:header="851" w:footer="992" w:gutter="0"/>
      <w:cols w:space="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6FABD4-5202-477C-9FEC-783F19E0414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CE8CAE-9CC3-4975-A03F-2932397D9DF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56C70A8-FE1A-4349-87CF-55EE2B475EA7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4" w:subsetted="1" w:fontKey="{531A1750-DABB-41E2-8CEB-05FEC591CF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EB9F3A4-7CFB-4316-9761-F4739B576E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420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Y1YTI1Nzc2NjY2MzgyMjQ3ZTdjNzFiOWQ1ZjQyMjMifQ=="/>
  </w:docVars>
  <w:rsids>
    <w:rsidRoot w:val="00773FAA"/>
    <w:rsid w:val="004A5051"/>
    <w:rsid w:val="00773FAA"/>
    <w:rsid w:val="00F72AD3"/>
    <w:rsid w:val="13B40B1F"/>
    <w:rsid w:val="23612BDC"/>
    <w:rsid w:val="2CDA7BDF"/>
    <w:rsid w:val="3C0C5C63"/>
    <w:rsid w:val="3D4B31F6"/>
    <w:rsid w:val="4B953774"/>
    <w:rsid w:val="4DA72D71"/>
    <w:rsid w:val="57D9068D"/>
    <w:rsid w:val="5A957BFE"/>
    <w:rsid w:val="6CB4397A"/>
    <w:rsid w:val="7434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D0631B"/>
  <w15:docId w15:val="{01E6E640-CFC0-4621-83FE-1EE3269BA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autoRedefine/>
    <w:qFormat/>
    <w:rPr>
      <w:color w:val="0000FF"/>
      <w:u w:val="single"/>
    </w:rPr>
  </w:style>
  <w:style w:type="paragraph" w:customStyle="1" w:styleId="mtext">
    <w:name w:val="mtext"/>
    <w:basedOn w:val="a"/>
    <w:autoRedefine/>
    <w:qFormat/>
    <w:pPr>
      <w:widowControl/>
      <w:spacing w:before="160" w:after="160" w:line="420" w:lineRule="atLeast"/>
      <w:ind w:left="160" w:right="160"/>
    </w:pPr>
    <w:rPr>
      <w:rFonts w:ascii="宋体" w:eastAsia="宋体" w:hAnsi="宋体" w:cs="Times New Roman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O365</cp:lastModifiedBy>
  <cp:revision>2</cp:revision>
  <cp:lastPrinted>2024-04-08T02:18:00Z</cp:lastPrinted>
  <dcterms:created xsi:type="dcterms:W3CDTF">2024-04-09T03:20:00Z</dcterms:created>
  <dcterms:modified xsi:type="dcterms:W3CDTF">2024-04-09T03:20:00Z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05EE775A39EA484DBF51A6A0DCD62EC2_12</vt:lpwstr>
  </property>
</Properties>
</file>